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D0" w:rsidRDefault="001A67D0" w:rsidP="00B028EB"/>
    <w:p w:rsidR="001A67D0" w:rsidRDefault="001A67D0" w:rsidP="00B028EB"/>
    <w:p w:rsidR="00B028EB" w:rsidRPr="00B028EB" w:rsidRDefault="001A67D0" w:rsidP="00B028EB">
      <w:r w:rsidRPr="001A67D0">
        <w:drawing>
          <wp:inline distT="0" distB="0" distL="0" distR="0">
            <wp:extent cx="6291931" cy="8687639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232" cy="8688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/>
      </w:tblPr>
      <w:tblGrid>
        <w:gridCol w:w="4784"/>
        <w:gridCol w:w="4786"/>
      </w:tblGrid>
      <w:tr w:rsidR="009F2D6D" w:rsidRPr="009F2D6D" w:rsidTr="009F2D6D">
        <w:tc>
          <w:tcPr>
            <w:tcW w:w="4784" w:type="dxa"/>
          </w:tcPr>
          <w:p w:rsidR="009F2D6D" w:rsidRPr="009F2D6D" w:rsidRDefault="009F2D6D" w:rsidP="009F2D6D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bookmarkStart w:id="0" w:name="Par48"/>
            <w:bookmarkEnd w:id="0"/>
          </w:p>
          <w:p w:rsidR="00611659" w:rsidRDefault="009F2D6D" w:rsidP="00611659">
            <w:pPr>
              <w:autoSpaceDE w:val="0"/>
              <w:autoSpaceDN w:val="0"/>
              <w:adjustRightInd w:val="0"/>
              <w:jc w:val="left"/>
              <w:rPr>
                <w:szCs w:val="24"/>
                <w:lang w:eastAsia="ru-RU"/>
              </w:rPr>
            </w:pPr>
            <w:r w:rsidRPr="009F2D6D">
              <w:rPr>
                <w:szCs w:val="24"/>
                <w:lang w:eastAsia="ru-RU"/>
              </w:rPr>
              <w:lastRenderedPageBreak/>
              <w:t xml:space="preserve">СОГЛАСОВАНО </w:t>
            </w:r>
          </w:p>
          <w:p w:rsidR="00611659" w:rsidRPr="009F2D6D" w:rsidRDefault="00611659" w:rsidP="00611659">
            <w:pPr>
              <w:autoSpaceDE w:val="0"/>
              <w:autoSpaceDN w:val="0"/>
              <w:adjustRightInd w:val="0"/>
              <w:jc w:val="left"/>
              <w:rPr>
                <w:szCs w:val="24"/>
                <w:lang w:eastAsia="ru-RU"/>
              </w:rPr>
            </w:pPr>
            <w:r w:rsidRPr="009F2D6D">
              <w:rPr>
                <w:szCs w:val="24"/>
                <w:lang w:eastAsia="ru-RU"/>
              </w:rPr>
              <w:t xml:space="preserve">выборный орган первичной                                           профсоюзной организации </w:t>
            </w:r>
          </w:p>
          <w:p w:rsidR="00611659" w:rsidRDefault="00611659" w:rsidP="009F2D6D">
            <w:pPr>
              <w:jc w:val="left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 Председатель профкома  </w:t>
            </w:r>
          </w:p>
          <w:p w:rsidR="009F2D6D" w:rsidRPr="009F2D6D" w:rsidRDefault="00611659" w:rsidP="009F2D6D">
            <w:pPr>
              <w:jc w:val="left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Л.З.Федяева</w:t>
            </w:r>
          </w:p>
          <w:p w:rsidR="009F2D6D" w:rsidRPr="009F2D6D" w:rsidRDefault="009F2D6D" w:rsidP="009F2D6D">
            <w:pPr>
              <w:jc w:val="left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протокол  от  « </w:t>
            </w:r>
            <w:r w:rsidR="00850220">
              <w:rPr>
                <w:szCs w:val="24"/>
                <w:lang w:eastAsia="ru-RU"/>
              </w:rPr>
              <w:t>31</w:t>
            </w:r>
            <w:r>
              <w:rPr>
                <w:szCs w:val="24"/>
                <w:lang w:eastAsia="ru-RU"/>
              </w:rPr>
              <w:t xml:space="preserve"> »  </w:t>
            </w:r>
            <w:r w:rsidR="00850220">
              <w:rPr>
                <w:szCs w:val="24"/>
                <w:lang w:eastAsia="ru-RU"/>
              </w:rPr>
              <w:t>августа2015</w:t>
            </w:r>
            <w:r w:rsidRPr="009F2D6D">
              <w:rPr>
                <w:szCs w:val="24"/>
                <w:lang w:eastAsia="ru-RU"/>
              </w:rPr>
              <w:t xml:space="preserve"> г. № </w:t>
            </w:r>
            <w:r w:rsidR="00850220">
              <w:rPr>
                <w:szCs w:val="24"/>
                <w:lang w:eastAsia="ru-RU"/>
              </w:rPr>
              <w:t>52</w:t>
            </w:r>
          </w:p>
          <w:p w:rsidR="009F2D6D" w:rsidRPr="009F2D6D" w:rsidRDefault="009F2D6D" w:rsidP="009F2D6D">
            <w:pPr>
              <w:ind w:firstLine="709"/>
              <w:rPr>
                <w:szCs w:val="24"/>
              </w:rPr>
            </w:pPr>
          </w:p>
        </w:tc>
        <w:tc>
          <w:tcPr>
            <w:tcW w:w="4786" w:type="dxa"/>
          </w:tcPr>
          <w:p w:rsidR="009F2D6D" w:rsidRPr="009F2D6D" w:rsidRDefault="009F2D6D" w:rsidP="009F2D6D">
            <w:pPr>
              <w:ind w:firstLine="709"/>
              <w:rPr>
                <w:szCs w:val="24"/>
              </w:rPr>
            </w:pPr>
          </w:p>
          <w:p w:rsidR="009F2D6D" w:rsidRPr="009F2D6D" w:rsidRDefault="009F2D6D" w:rsidP="009F2D6D">
            <w:pPr>
              <w:ind w:firstLine="709"/>
              <w:jc w:val="center"/>
              <w:rPr>
                <w:szCs w:val="24"/>
                <w:lang w:eastAsia="ru-RU"/>
              </w:rPr>
            </w:pPr>
            <w:r w:rsidRPr="009F2D6D">
              <w:rPr>
                <w:szCs w:val="24"/>
                <w:lang w:eastAsia="ru-RU"/>
              </w:rPr>
              <w:lastRenderedPageBreak/>
              <w:t>УТВЕРЖДЕНО</w:t>
            </w:r>
          </w:p>
          <w:p w:rsidR="009F2D6D" w:rsidRPr="009F2D6D" w:rsidRDefault="009F2D6D" w:rsidP="009F2D6D">
            <w:pPr>
              <w:ind w:firstLine="709"/>
              <w:jc w:val="center"/>
              <w:rPr>
                <w:szCs w:val="24"/>
                <w:lang w:eastAsia="ru-RU"/>
              </w:rPr>
            </w:pPr>
            <w:r w:rsidRPr="009F2D6D">
              <w:rPr>
                <w:szCs w:val="24"/>
                <w:lang w:eastAsia="ru-RU"/>
              </w:rPr>
              <w:t>приказом директора школы</w:t>
            </w:r>
          </w:p>
          <w:p w:rsidR="009F2D6D" w:rsidRPr="009F2D6D" w:rsidRDefault="009F2D6D" w:rsidP="009F2D6D">
            <w:pPr>
              <w:ind w:firstLine="709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от 31 </w:t>
            </w:r>
            <w:r w:rsidRPr="009B5C05">
              <w:rPr>
                <w:szCs w:val="24"/>
                <w:lang w:eastAsia="ru-RU"/>
              </w:rPr>
              <w:t xml:space="preserve">августа </w:t>
            </w:r>
            <w:r>
              <w:rPr>
                <w:szCs w:val="24"/>
                <w:lang w:eastAsia="ru-RU"/>
              </w:rPr>
              <w:t xml:space="preserve"> 2015 г</w:t>
            </w:r>
            <w:r w:rsidRPr="009F2D6D">
              <w:rPr>
                <w:szCs w:val="24"/>
                <w:lang w:eastAsia="ru-RU"/>
              </w:rPr>
              <w:t xml:space="preserve">  №</w:t>
            </w:r>
            <w:r w:rsidR="00850220">
              <w:rPr>
                <w:szCs w:val="24"/>
                <w:lang w:eastAsia="ru-RU"/>
              </w:rPr>
              <w:t xml:space="preserve"> 200/1</w:t>
            </w:r>
          </w:p>
          <w:p w:rsidR="009F2D6D" w:rsidRPr="009F2D6D" w:rsidRDefault="009F2D6D" w:rsidP="009F2D6D">
            <w:pPr>
              <w:tabs>
                <w:tab w:val="center" w:pos="2285"/>
              </w:tabs>
              <w:jc w:val="left"/>
              <w:rPr>
                <w:szCs w:val="24"/>
                <w:lang w:eastAsia="ru-RU"/>
              </w:rPr>
            </w:pPr>
          </w:p>
          <w:p w:rsidR="009F2D6D" w:rsidRPr="009F2D6D" w:rsidRDefault="009F2D6D" w:rsidP="009F2D6D">
            <w:pPr>
              <w:jc w:val="left"/>
              <w:rPr>
                <w:szCs w:val="24"/>
              </w:rPr>
            </w:pPr>
          </w:p>
        </w:tc>
      </w:tr>
    </w:tbl>
    <w:p w:rsidR="00B028EB" w:rsidRPr="00662345" w:rsidRDefault="00B028EB" w:rsidP="00AE5B5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9E36AD" w:rsidRDefault="009E36AD" w:rsidP="009E36A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E36AD" w:rsidRDefault="009E36AD" w:rsidP="009E36A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E5B5D" w:rsidRDefault="00AE5B5D" w:rsidP="009E36A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E5B5D" w:rsidRDefault="00AE5B5D" w:rsidP="009E36A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028EB" w:rsidRPr="00662345" w:rsidRDefault="00B028EB" w:rsidP="009E36A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62345">
        <w:rPr>
          <w:b/>
          <w:sz w:val="28"/>
          <w:szCs w:val="28"/>
        </w:rPr>
        <w:t>ПОЛОЖЕНИЕ</w:t>
      </w:r>
    </w:p>
    <w:p w:rsidR="00B028EB" w:rsidRPr="00662345" w:rsidRDefault="00B028EB" w:rsidP="009E36A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62345">
        <w:rPr>
          <w:b/>
          <w:sz w:val="28"/>
          <w:szCs w:val="28"/>
        </w:rPr>
        <w:t>О СИСТЕМЕ ОПЛАТЫ ТРУДА РАБОТНИКОВ</w:t>
      </w:r>
    </w:p>
    <w:p w:rsidR="00B028EB" w:rsidRPr="00662345" w:rsidRDefault="00B028EB" w:rsidP="009E36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МУНИЦИПАЛЬНОГООБРАЗОВАТЕЛЬНОГО УЧРЕЖДЕНИЯ</w:t>
      </w:r>
    </w:p>
    <w:p w:rsidR="00B028EB" w:rsidRPr="00662345" w:rsidRDefault="00B028EB" w:rsidP="009E36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62345">
        <w:rPr>
          <w:b/>
          <w:bCs/>
          <w:sz w:val="28"/>
          <w:szCs w:val="28"/>
        </w:rPr>
        <w:t>«</w:t>
      </w:r>
      <w:r>
        <w:rPr>
          <w:b/>
          <w:sz w:val="28"/>
          <w:szCs w:val="28"/>
        </w:rPr>
        <w:t>ФОМИНСКАЯ СРЕДНЯЯ ОБЩЕОБРАЗОВАТЕЛЬНАЯ ШКОЛА</w:t>
      </w:r>
      <w:r w:rsidRPr="00662345">
        <w:rPr>
          <w:b/>
          <w:sz w:val="28"/>
          <w:szCs w:val="28"/>
        </w:rPr>
        <w:t>»</w:t>
      </w:r>
    </w:p>
    <w:p w:rsidR="00B028EB" w:rsidRPr="00662345" w:rsidRDefault="00B028EB" w:rsidP="009E36AD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B028EB" w:rsidRPr="00662345" w:rsidRDefault="00B028EB" w:rsidP="009E36AD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B028EB" w:rsidRPr="00662345" w:rsidRDefault="00B028EB" w:rsidP="00B028E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62345">
        <w:rPr>
          <w:b/>
          <w:sz w:val="28"/>
          <w:szCs w:val="28"/>
        </w:rPr>
        <w:t>I. Общие положения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 xml:space="preserve">Настоящее положение разработано в соответствии со </w:t>
      </w:r>
      <w:hyperlink r:id="rId9" w:history="1">
        <w:r w:rsidRPr="00662345">
          <w:rPr>
            <w:sz w:val="28"/>
            <w:szCs w:val="28"/>
          </w:rPr>
          <w:t>статьями 135</w:t>
        </w:r>
      </w:hyperlink>
      <w:r w:rsidRPr="00662345">
        <w:rPr>
          <w:sz w:val="28"/>
          <w:szCs w:val="28"/>
        </w:rPr>
        <w:t xml:space="preserve">, </w:t>
      </w:r>
      <w:hyperlink r:id="rId10" w:history="1">
        <w:r w:rsidRPr="00662345">
          <w:rPr>
            <w:sz w:val="28"/>
            <w:szCs w:val="28"/>
          </w:rPr>
          <w:t>144</w:t>
        </w:r>
      </w:hyperlink>
      <w:r w:rsidRPr="00662345">
        <w:rPr>
          <w:sz w:val="28"/>
          <w:szCs w:val="28"/>
        </w:rPr>
        <w:t xml:space="preserve"> и </w:t>
      </w:r>
      <w:hyperlink r:id="rId11" w:history="1">
        <w:r w:rsidRPr="00662345">
          <w:rPr>
            <w:sz w:val="28"/>
            <w:szCs w:val="28"/>
          </w:rPr>
          <w:t>145</w:t>
        </w:r>
      </w:hyperlink>
      <w:r w:rsidRPr="00662345">
        <w:rPr>
          <w:sz w:val="28"/>
          <w:szCs w:val="28"/>
        </w:rPr>
        <w:t xml:space="preserve"> Трудового кодекса Российской Федерации, </w:t>
      </w:r>
      <w:hyperlink r:id="rId12" w:history="1">
        <w:r w:rsidRPr="00662345">
          <w:rPr>
            <w:sz w:val="28"/>
            <w:szCs w:val="28"/>
          </w:rPr>
          <w:t>пунктом 5</w:t>
        </w:r>
      </w:hyperlink>
      <w:r w:rsidRPr="00662345">
        <w:rPr>
          <w:sz w:val="28"/>
          <w:szCs w:val="28"/>
        </w:rPr>
        <w:t xml:space="preserve"> решения Собрания депутатов от 15 декабря 2004 года № 110 «Об оплате труда работников муниципальных учреждений», постановлением администрации муниципального образования «Вилегодский муниципальный район» от 29.03.2010 № 64-од «О переходе на новые системы оплаты труда работников муни</w:t>
      </w:r>
      <w:r w:rsidR="00737379">
        <w:rPr>
          <w:sz w:val="28"/>
          <w:szCs w:val="28"/>
        </w:rPr>
        <w:t>ципальных бюджетных учреждений», «Отраслевым примерным положением об оплате труда в муниципальных образовательных учреждениях муниципального образования «Вилегодский муниципальный район»</w:t>
      </w: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Настоящее Положение определяет порядок установления систем оплат</w:t>
      </w:r>
      <w:r w:rsidR="00E0437F">
        <w:rPr>
          <w:sz w:val="28"/>
          <w:szCs w:val="28"/>
        </w:rPr>
        <w:t>ы труда работников муниципального образовательного учреждения«Фоминская средняя общеобразовательная школа»</w:t>
      </w:r>
      <w:r w:rsidRPr="00662345">
        <w:rPr>
          <w:sz w:val="28"/>
          <w:szCs w:val="28"/>
        </w:rPr>
        <w:t>, в том числе: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порядок применения окладов работн</w:t>
      </w:r>
      <w:r w:rsidR="00E0437F">
        <w:rPr>
          <w:sz w:val="28"/>
          <w:szCs w:val="28"/>
        </w:rPr>
        <w:t>иков</w:t>
      </w:r>
      <w:r w:rsidRPr="00662345">
        <w:rPr>
          <w:sz w:val="28"/>
          <w:szCs w:val="28"/>
        </w:rPr>
        <w:t>, повышающих коэффициентов к окладам;</w:t>
      </w:r>
    </w:p>
    <w:p w:rsidR="00B028EB" w:rsidRPr="00662345" w:rsidRDefault="00B028EB" w:rsidP="001A6CC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перечень выплат компенсационного характера и порядок их применения;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перечень выплат социального характера и порядок их применения;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особен</w:t>
      </w:r>
      <w:r w:rsidR="00E0437F">
        <w:rPr>
          <w:sz w:val="28"/>
          <w:szCs w:val="28"/>
        </w:rPr>
        <w:t>ности оплаты труда руководителя, заместителей руководителя и главного бухгалтера муниципального учреждения</w:t>
      </w:r>
      <w:r w:rsidRPr="00662345">
        <w:rPr>
          <w:sz w:val="28"/>
          <w:szCs w:val="28"/>
        </w:rPr>
        <w:t>;</w:t>
      </w:r>
    </w:p>
    <w:p w:rsidR="00B028EB" w:rsidRPr="00662345" w:rsidRDefault="00B028EB" w:rsidP="00B028EB">
      <w:pPr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 w:rsidRPr="00662345">
        <w:rPr>
          <w:bCs/>
          <w:sz w:val="28"/>
          <w:szCs w:val="28"/>
        </w:rPr>
        <w:t>требования к положению об установлении системы оплате труда в муниципальных учреждениях;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требования к структуре фондов оплаты тру</w:t>
      </w:r>
      <w:r w:rsidR="00E0437F">
        <w:rPr>
          <w:sz w:val="28"/>
          <w:szCs w:val="28"/>
        </w:rPr>
        <w:t>да работников муниципального учреждения</w:t>
      </w:r>
      <w:r w:rsidRPr="00662345">
        <w:rPr>
          <w:sz w:val="28"/>
          <w:szCs w:val="28"/>
        </w:rPr>
        <w:t>.</w:t>
      </w: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lastRenderedPageBreak/>
        <w:t>Система оплаты труда работников муниципального учреждения устанавливается с учетом мнения выборного органа первичной профсоюзной организаци</w:t>
      </w:r>
      <w:r w:rsidR="00E0437F">
        <w:rPr>
          <w:sz w:val="28"/>
          <w:szCs w:val="28"/>
        </w:rPr>
        <w:t xml:space="preserve">и </w:t>
      </w:r>
      <w:r w:rsidRPr="00662345">
        <w:rPr>
          <w:sz w:val="28"/>
          <w:szCs w:val="28"/>
        </w:rPr>
        <w:t xml:space="preserve"> в порядке, предусмотренном трудовым законодательством.</w:t>
      </w:r>
    </w:p>
    <w:p w:rsidR="00B028EB" w:rsidRPr="00662345" w:rsidRDefault="00B028EB" w:rsidP="00B028EB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Коллективные договоры, соглашения могут содержать требования к</w:t>
      </w:r>
      <w:r>
        <w:rPr>
          <w:sz w:val="28"/>
          <w:szCs w:val="28"/>
        </w:rPr>
        <w:t> </w:t>
      </w:r>
      <w:r w:rsidRPr="00662345">
        <w:rPr>
          <w:sz w:val="28"/>
          <w:szCs w:val="28"/>
        </w:rPr>
        <w:t>положению о системе оплаты труда, не противоречащие нормативным правовым актам Российской Федерации, нормативным правовым актам Архангельской области и нормативным правовым актам муниципального образования «Вилегодский муниципальный район».</w:t>
      </w: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Системы оплаты труда рабо</w:t>
      </w:r>
      <w:r w:rsidR="009B5C05">
        <w:rPr>
          <w:sz w:val="28"/>
          <w:szCs w:val="28"/>
        </w:rPr>
        <w:t>тн</w:t>
      </w:r>
      <w:r w:rsidR="0046794F">
        <w:rPr>
          <w:sz w:val="28"/>
          <w:szCs w:val="28"/>
        </w:rPr>
        <w:t xml:space="preserve">иков  устанавливаются </w:t>
      </w:r>
      <w:r w:rsidR="00E0437F">
        <w:rPr>
          <w:sz w:val="28"/>
          <w:szCs w:val="28"/>
        </w:rPr>
        <w:t xml:space="preserve"> учреждением</w:t>
      </w:r>
      <w:r w:rsidRPr="00662345">
        <w:rPr>
          <w:sz w:val="28"/>
          <w:szCs w:val="28"/>
        </w:rPr>
        <w:t xml:space="preserve"> самостоятельно в соответствии с федеральными законами, иными нормативными правовыми актами Российской Федерации, решением Собрания депутатов от 15.12.2004 № 110 (с изменениями от 25.08.2011 № 53) и настоящим положением.</w:t>
      </w: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Системы оплат</w:t>
      </w:r>
      <w:r w:rsidR="0046794F">
        <w:rPr>
          <w:sz w:val="28"/>
          <w:szCs w:val="28"/>
        </w:rPr>
        <w:t xml:space="preserve">ы труда работников </w:t>
      </w:r>
      <w:r w:rsidR="00AE5B5D">
        <w:rPr>
          <w:sz w:val="28"/>
          <w:szCs w:val="28"/>
        </w:rPr>
        <w:t xml:space="preserve"> учреждения </w:t>
      </w:r>
      <w:r w:rsidRPr="00662345">
        <w:rPr>
          <w:sz w:val="28"/>
          <w:szCs w:val="28"/>
        </w:rPr>
        <w:t>устанавливаются с учетом:</w:t>
      </w:r>
    </w:p>
    <w:p w:rsidR="00B028EB" w:rsidRPr="00662345" w:rsidRDefault="00B028EB" w:rsidP="00B028EB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единого квалификационного справочника должностей руководителей, специалистов и служащих, единого тарифно-квалификационного справочника работ и профессий рабочих или профессиональных стандартов;</w:t>
      </w:r>
    </w:p>
    <w:p w:rsidR="00B028EB" w:rsidRPr="00662345" w:rsidRDefault="00B028EB" w:rsidP="00B028EB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228" w:lineRule="auto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государственных гарантий по оплате труда;</w:t>
      </w:r>
    </w:p>
    <w:p w:rsidR="00B028EB" w:rsidRPr="00662345" w:rsidRDefault="00B028EB" w:rsidP="00B028EB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228" w:lineRule="auto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ставок заработной платы по профессиональным квалификационным группам;</w:t>
      </w:r>
    </w:p>
    <w:p w:rsidR="00B028EB" w:rsidRPr="00662345" w:rsidRDefault="00B028EB" w:rsidP="00B028EB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228" w:lineRule="auto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настоящего положения;</w:t>
      </w:r>
    </w:p>
    <w:p w:rsidR="00B028EB" w:rsidRPr="00662345" w:rsidRDefault="00B028EB" w:rsidP="00B028EB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228" w:lineRule="auto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рекомендаций Российской трехсторонней комиссии по</w:t>
      </w:r>
      <w:r>
        <w:rPr>
          <w:sz w:val="28"/>
          <w:szCs w:val="28"/>
        </w:rPr>
        <w:t> </w:t>
      </w:r>
      <w:r w:rsidRPr="00662345">
        <w:rPr>
          <w:sz w:val="28"/>
          <w:szCs w:val="28"/>
        </w:rPr>
        <w:t>регулированию социально-трудовых отношений;</w:t>
      </w:r>
    </w:p>
    <w:p w:rsidR="00B028EB" w:rsidRPr="00662345" w:rsidRDefault="00B028EB" w:rsidP="00B028EB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228" w:lineRule="auto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мнения представителей работников в социальном партнерстве.</w:t>
      </w: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28" w:lineRule="auto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 xml:space="preserve">Система </w:t>
      </w:r>
      <w:r w:rsidR="009B5C05">
        <w:rPr>
          <w:sz w:val="28"/>
          <w:szCs w:val="28"/>
        </w:rPr>
        <w:t>оплаты труда работников образовате</w:t>
      </w:r>
      <w:r w:rsidRPr="00662345">
        <w:rPr>
          <w:sz w:val="28"/>
          <w:szCs w:val="28"/>
        </w:rPr>
        <w:t>льного учреждения включает в себя:</w:t>
      </w:r>
    </w:p>
    <w:p w:rsidR="00B028EB" w:rsidRPr="00662345" w:rsidRDefault="00B028EB" w:rsidP="00B028EB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line="228" w:lineRule="auto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оклады работников, повышающие коэффициенты к окладам;</w:t>
      </w:r>
    </w:p>
    <w:p w:rsidR="00B028EB" w:rsidRPr="00662345" w:rsidRDefault="00B028EB" w:rsidP="00B028EB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line="228" w:lineRule="auto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выплаты компенсационного характера (компенсационные выплаты);</w:t>
      </w:r>
    </w:p>
    <w:p w:rsidR="00B028EB" w:rsidRPr="00662345" w:rsidRDefault="00B028EB" w:rsidP="00B028EB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выплаты стимулирующего характера (стимулирующие выплаты).</w:t>
      </w: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 xml:space="preserve">Выплаты социального характера (социальные выплаты) не входят в систему оплаты труда работников муниципальных учреждений, но могут начисляться за счет экономии фонда оплаты </w:t>
      </w:r>
      <w:r w:rsidR="00C23A86">
        <w:rPr>
          <w:sz w:val="28"/>
          <w:szCs w:val="28"/>
        </w:rPr>
        <w:t xml:space="preserve">труда </w:t>
      </w:r>
      <w:r w:rsidRPr="00662345">
        <w:rPr>
          <w:sz w:val="28"/>
          <w:szCs w:val="28"/>
        </w:rPr>
        <w:t xml:space="preserve"> учреждения в соответствии с разделом</w:t>
      </w:r>
      <w:r w:rsidR="00611659" w:rsidRPr="00611659">
        <w:rPr>
          <w:sz w:val="28"/>
          <w:szCs w:val="28"/>
          <w:lang w:val="en-US"/>
        </w:rPr>
        <w:t>IV</w:t>
      </w:r>
      <w:r w:rsidRPr="00662345">
        <w:rPr>
          <w:sz w:val="28"/>
          <w:szCs w:val="28"/>
        </w:rPr>
        <w:t xml:space="preserve"> настоящего положения.</w:t>
      </w: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 xml:space="preserve">Основания установления (применения) различных видов выплат в системе </w:t>
      </w:r>
      <w:r w:rsidR="009B5C05">
        <w:rPr>
          <w:sz w:val="28"/>
          <w:szCs w:val="28"/>
        </w:rPr>
        <w:t>оп</w:t>
      </w:r>
      <w:r w:rsidR="0046794F">
        <w:rPr>
          <w:sz w:val="28"/>
          <w:szCs w:val="28"/>
        </w:rPr>
        <w:t xml:space="preserve">латы труда работников </w:t>
      </w:r>
      <w:r w:rsidRPr="00662345">
        <w:rPr>
          <w:sz w:val="28"/>
          <w:szCs w:val="28"/>
        </w:rPr>
        <w:t xml:space="preserve"> учреждения не должны дублировать друг друга.</w:t>
      </w: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В целях настоящего положения: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к административно-уп</w:t>
      </w:r>
      <w:r w:rsidR="009B5C05">
        <w:rPr>
          <w:sz w:val="28"/>
          <w:szCs w:val="28"/>
        </w:rPr>
        <w:t xml:space="preserve">равленческому персоналу </w:t>
      </w:r>
      <w:r w:rsidRPr="00662345">
        <w:rPr>
          <w:sz w:val="28"/>
          <w:szCs w:val="28"/>
        </w:rPr>
        <w:t>учреждения относятся работники, занимающие общеотраслевые должности руководителей, специалистов и служащих (за исключением случаев, когда такие работники осуществляют основные виды деятельности, за</w:t>
      </w:r>
      <w:r w:rsidR="009B5C05">
        <w:rPr>
          <w:sz w:val="28"/>
          <w:szCs w:val="28"/>
        </w:rPr>
        <w:t>крепленные уставом образовате</w:t>
      </w:r>
      <w:r w:rsidRPr="00662345">
        <w:rPr>
          <w:sz w:val="28"/>
          <w:szCs w:val="28"/>
        </w:rPr>
        <w:t xml:space="preserve">льного учреждения), а также руководитель, заместители </w:t>
      </w:r>
      <w:r w:rsidRPr="00662345">
        <w:rPr>
          <w:sz w:val="28"/>
          <w:szCs w:val="28"/>
        </w:rPr>
        <w:lastRenderedPageBreak/>
        <w:t>руководит</w:t>
      </w:r>
      <w:r w:rsidR="009B5C05">
        <w:rPr>
          <w:sz w:val="28"/>
          <w:szCs w:val="28"/>
        </w:rPr>
        <w:t>ел</w:t>
      </w:r>
      <w:r w:rsidR="00153E8C">
        <w:rPr>
          <w:sz w:val="28"/>
          <w:szCs w:val="28"/>
        </w:rPr>
        <w:t xml:space="preserve">я и главный бухгалтер </w:t>
      </w:r>
      <w:r w:rsidRPr="00662345">
        <w:rPr>
          <w:sz w:val="28"/>
          <w:szCs w:val="28"/>
        </w:rPr>
        <w:t xml:space="preserve"> учреждения;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к всп</w:t>
      </w:r>
      <w:r w:rsidR="009B5C05">
        <w:rPr>
          <w:sz w:val="28"/>
          <w:szCs w:val="28"/>
        </w:rPr>
        <w:t>ом</w:t>
      </w:r>
      <w:r w:rsidR="0046794F">
        <w:rPr>
          <w:sz w:val="28"/>
          <w:szCs w:val="28"/>
        </w:rPr>
        <w:t xml:space="preserve">огательному персоналу </w:t>
      </w:r>
      <w:r w:rsidRPr="00662345">
        <w:rPr>
          <w:sz w:val="28"/>
          <w:szCs w:val="28"/>
        </w:rPr>
        <w:t xml:space="preserve"> учреждения относятся работники, осуществляющие деятельность по общеотраслевым профессиям рабочих (за исключением случаев, когда такие работники осуществляют основные виды деятельности, закрепленные уставом муниципального учреждения);</w:t>
      </w:r>
    </w:p>
    <w:p w:rsidR="00B028EB" w:rsidRPr="00662345" w:rsidRDefault="0046794F" w:rsidP="00B028E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к основному персоналу </w:t>
      </w:r>
      <w:r w:rsidR="00B028EB" w:rsidRPr="00662345">
        <w:rPr>
          <w:sz w:val="28"/>
          <w:szCs w:val="28"/>
        </w:rPr>
        <w:t xml:space="preserve"> учреждения относятся работники, не отнесенные к административно-управленческому и всп</w:t>
      </w:r>
      <w:r w:rsidR="009B5C05">
        <w:rPr>
          <w:sz w:val="28"/>
          <w:szCs w:val="28"/>
        </w:rPr>
        <w:t>омога</w:t>
      </w:r>
      <w:r>
        <w:rPr>
          <w:sz w:val="28"/>
          <w:szCs w:val="28"/>
        </w:rPr>
        <w:t xml:space="preserve">тельному персоналу </w:t>
      </w:r>
      <w:r w:rsidR="00B028EB" w:rsidRPr="00662345">
        <w:rPr>
          <w:sz w:val="28"/>
          <w:szCs w:val="28"/>
        </w:rPr>
        <w:t>учреждения.</w:t>
      </w:r>
    </w:p>
    <w:p w:rsidR="00B028EB" w:rsidRPr="002B725B" w:rsidRDefault="00B028EB" w:rsidP="00B028EB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</w:p>
    <w:p w:rsidR="00B028EB" w:rsidRPr="002B725B" w:rsidRDefault="00B028EB" w:rsidP="00B028EB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</w:p>
    <w:p w:rsidR="00B028EB" w:rsidRPr="00662345" w:rsidRDefault="00B028EB" w:rsidP="00B028E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62345">
        <w:rPr>
          <w:b/>
          <w:sz w:val="28"/>
          <w:szCs w:val="28"/>
        </w:rPr>
        <w:t>II. Порядок определения окладов работников учреждений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В целях настоящего положения используются следующие определения.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Оклад – фиксированный размер оплаты труда работника за исполнение трудовых (должностных) обязанностей определенной сложности в объеме, установленном заключенным трудовым договором, за календарный месяц без учета компенсационных, стимулирующих и социальных выплат.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Ставка заработной платы (далее – ставка) – фиксированный размер оплаты труда работника за выполнение нормы труда определенной сложности (квалификации) за единицу времени без учета компенсационных, стимулирующих и социальных выплат.</w:t>
      </w: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 xml:space="preserve">Настоящим </w:t>
      </w:r>
      <w:r w:rsidR="00A04481">
        <w:rPr>
          <w:sz w:val="28"/>
          <w:szCs w:val="28"/>
        </w:rPr>
        <w:t xml:space="preserve">положением определяются </w:t>
      </w:r>
      <w:r w:rsidRPr="00662345">
        <w:rPr>
          <w:sz w:val="28"/>
          <w:szCs w:val="28"/>
        </w:rPr>
        <w:t xml:space="preserve"> размеры</w:t>
      </w:r>
      <w:r w:rsidR="00AC2757">
        <w:rPr>
          <w:sz w:val="28"/>
          <w:szCs w:val="28"/>
        </w:rPr>
        <w:t>ставок работников муниципального</w:t>
      </w:r>
      <w:r w:rsidR="00A04481">
        <w:rPr>
          <w:sz w:val="28"/>
          <w:szCs w:val="28"/>
        </w:rPr>
        <w:t xml:space="preserve"> учреждения</w:t>
      </w:r>
      <w:r w:rsidRPr="00662345">
        <w:rPr>
          <w:sz w:val="28"/>
          <w:szCs w:val="28"/>
        </w:rPr>
        <w:t xml:space="preserve"> по профессиональным квалификационным группам</w:t>
      </w:r>
      <w:r w:rsidR="00A04481">
        <w:rPr>
          <w:sz w:val="28"/>
          <w:szCs w:val="28"/>
        </w:rPr>
        <w:t xml:space="preserve"> в пределах фонда оплаты труда учреждения</w:t>
      </w:r>
      <w:r w:rsidRPr="00662345">
        <w:rPr>
          <w:sz w:val="28"/>
          <w:szCs w:val="28"/>
        </w:rPr>
        <w:t xml:space="preserve"> (приложение 1).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Оклад ус</w:t>
      </w:r>
      <w:r w:rsidR="009B5C05">
        <w:rPr>
          <w:sz w:val="28"/>
          <w:szCs w:val="28"/>
        </w:rPr>
        <w:t>та</w:t>
      </w:r>
      <w:r w:rsidR="00AC2757">
        <w:rPr>
          <w:sz w:val="28"/>
          <w:szCs w:val="28"/>
        </w:rPr>
        <w:t>навливается работнику муниципального</w:t>
      </w:r>
      <w:r w:rsidRPr="00662345">
        <w:rPr>
          <w:sz w:val="28"/>
          <w:szCs w:val="28"/>
        </w:rPr>
        <w:t xml:space="preserve"> учреждения трудовым договором </w:t>
      </w:r>
      <w:r w:rsidR="009B5C05">
        <w:rPr>
          <w:sz w:val="28"/>
          <w:szCs w:val="28"/>
        </w:rPr>
        <w:t>в соответ</w:t>
      </w:r>
      <w:r w:rsidR="00153E8C">
        <w:rPr>
          <w:sz w:val="28"/>
          <w:szCs w:val="28"/>
        </w:rPr>
        <w:t xml:space="preserve">ствии с действующим в </w:t>
      </w:r>
      <w:r w:rsidRPr="00662345">
        <w:rPr>
          <w:sz w:val="28"/>
          <w:szCs w:val="28"/>
        </w:rPr>
        <w:t xml:space="preserve"> учреждении положением о системе оплаты труда. В тру</w:t>
      </w:r>
      <w:r w:rsidR="009B5C05">
        <w:rPr>
          <w:sz w:val="28"/>
          <w:szCs w:val="28"/>
        </w:rPr>
        <w:t>до</w:t>
      </w:r>
      <w:r w:rsidR="00153E8C">
        <w:rPr>
          <w:sz w:val="28"/>
          <w:szCs w:val="28"/>
        </w:rPr>
        <w:t xml:space="preserve">вой договор работника </w:t>
      </w:r>
      <w:r w:rsidRPr="00662345">
        <w:rPr>
          <w:sz w:val="28"/>
          <w:szCs w:val="28"/>
        </w:rPr>
        <w:t xml:space="preserve"> учреждения подлежит включению размер устанавливаемого работнику оклада.</w:t>
      </w: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bookmarkStart w:id="1" w:name="Par120"/>
      <w:bookmarkEnd w:id="1"/>
      <w:r w:rsidRPr="00662345">
        <w:rPr>
          <w:sz w:val="28"/>
          <w:szCs w:val="28"/>
        </w:rPr>
        <w:t>В целях дифференциации оплаты</w:t>
      </w:r>
      <w:r w:rsidR="00153E8C">
        <w:rPr>
          <w:sz w:val="28"/>
          <w:szCs w:val="28"/>
        </w:rPr>
        <w:t xml:space="preserve"> труда работников </w:t>
      </w:r>
      <w:r w:rsidR="00737379">
        <w:rPr>
          <w:sz w:val="28"/>
          <w:szCs w:val="28"/>
        </w:rPr>
        <w:t xml:space="preserve"> учреждения</w:t>
      </w:r>
      <w:r w:rsidRPr="00662345">
        <w:rPr>
          <w:sz w:val="28"/>
          <w:szCs w:val="28"/>
        </w:rPr>
        <w:t xml:space="preserve"> данным положением предусмотрено установление следующих повышающих коэффициентов к окладам:</w:t>
      </w:r>
    </w:p>
    <w:p w:rsidR="00B028EB" w:rsidRPr="002B725B" w:rsidRDefault="00B028EB" w:rsidP="00B028EB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pacing w:val="-4"/>
          <w:sz w:val="28"/>
          <w:szCs w:val="28"/>
        </w:rPr>
      </w:pPr>
      <w:r w:rsidRPr="002B725B">
        <w:rPr>
          <w:spacing w:val="-4"/>
          <w:sz w:val="28"/>
          <w:szCs w:val="28"/>
        </w:rPr>
        <w:t>повышающий коэффициент к окладу за работу в сельской местности;</w:t>
      </w:r>
    </w:p>
    <w:p w:rsidR="00B028EB" w:rsidRPr="00662345" w:rsidRDefault="00B028EB" w:rsidP="00B028EB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персональный повышающий коэффициент к окладу;</w:t>
      </w:r>
    </w:p>
    <w:p w:rsidR="00B028EB" w:rsidRPr="00662345" w:rsidRDefault="00B028EB" w:rsidP="00B028EB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 xml:space="preserve">повышающий </w:t>
      </w:r>
      <w:r w:rsidR="00C23A86">
        <w:rPr>
          <w:sz w:val="28"/>
          <w:szCs w:val="28"/>
        </w:rPr>
        <w:t>ко</w:t>
      </w:r>
      <w:r w:rsidR="00153E8C">
        <w:rPr>
          <w:sz w:val="28"/>
          <w:szCs w:val="28"/>
        </w:rPr>
        <w:t xml:space="preserve">эффициент к окладу по </w:t>
      </w:r>
      <w:r w:rsidRPr="00662345">
        <w:rPr>
          <w:sz w:val="28"/>
          <w:szCs w:val="28"/>
        </w:rPr>
        <w:t xml:space="preserve"> учреждению (стру</w:t>
      </w:r>
      <w:r w:rsidR="00C23A86">
        <w:rPr>
          <w:sz w:val="28"/>
          <w:szCs w:val="28"/>
        </w:rPr>
        <w:t xml:space="preserve">ктурному подразделению </w:t>
      </w:r>
      <w:r w:rsidRPr="00662345">
        <w:rPr>
          <w:sz w:val="28"/>
          <w:szCs w:val="28"/>
        </w:rPr>
        <w:t xml:space="preserve"> учреждения).</w:t>
      </w: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bookmarkStart w:id="2" w:name="Par125"/>
      <w:bookmarkEnd w:id="2"/>
      <w:r w:rsidRPr="00662345">
        <w:rPr>
          <w:sz w:val="28"/>
          <w:szCs w:val="28"/>
        </w:rPr>
        <w:t>Повышающие коэффициенты к окладу устанавливаются в процентах к окладу.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Применение повышающего коэффициента к окладу за работу в сельской местности, персональных повышающих коэффициентов к окладу образует новый оклад и учитывается при начислении компенсационных, стимулирующих и социальных выплат.</w:t>
      </w:r>
    </w:p>
    <w:p w:rsidR="00B028EB" w:rsidRPr="002B725B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pacing w:val="-2"/>
          <w:sz w:val="28"/>
          <w:szCs w:val="28"/>
        </w:rPr>
      </w:pPr>
      <w:bookmarkStart w:id="3" w:name="Par130"/>
      <w:bookmarkEnd w:id="3"/>
      <w:r w:rsidRPr="002B725B">
        <w:rPr>
          <w:spacing w:val="-2"/>
          <w:sz w:val="28"/>
          <w:szCs w:val="28"/>
        </w:rPr>
        <w:lastRenderedPageBreak/>
        <w:t>Повышающий коэффициент к окладу за работу в сельской местности устанавлив</w:t>
      </w:r>
      <w:r w:rsidR="009B5C05">
        <w:rPr>
          <w:spacing w:val="-2"/>
          <w:sz w:val="28"/>
          <w:szCs w:val="28"/>
        </w:rPr>
        <w:t>ает</w:t>
      </w:r>
      <w:r w:rsidR="00153E8C">
        <w:rPr>
          <w:spacing w:val="-2"/>
          <w:sz w:val="28"/>
          <w:szCs w:val="28"/>
        </w:rPr>
        <w:t xml:space="preserve">ся специалистам </w:t>
      </w:r>
      <w:r w:rsidR="009B5C05">
        <w:rPr>
          <w:spacing w:val="-2"/>
          <w:sz w:val="28"/>
          <w:szCs w:val="28"/>
        </w:rPr>
        <w:t xml:space="preserve"> учреждения</w:t>
      </w:r>
      <w:r w:rsidRPr="002B725B">
        <w:rPr>
          <w:spacing w:val="-2"/>
          <w:sz w:val="28"/>
          <w:szCs w:val="28"/>
        </w:rPr>
        <w:t xml:space="preserve"> в сфере образования, работающим в сельской местности, в размере 25% оклада.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Настоящим положением определяются перечень должностей специалистов, которым устанавливается повышающий коэффициент к окладу за работу в сельской местности (приложение 2).</w:t>
      </w: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bookmarkStart w:id="4" w:name="Par134"/>
      <w:bookmarkEnd w:id="4"/>
      <w:r w:rsidRPr="00662345">
        <w:rPr>
          <w:sz w:val="28"/>
          <w:szCs w:val="28"/>
        </w:rPr>
        <w:t>Основаниями установления персональных повышающих коэффициентов к окладам, в частности, могут являться: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присвоение работнику квалификационных категорий, классов квалификации, категорий (в том числе классов водителей) в соответствии с нормативными правовыми актами Российской Федерации и (или) нормативными правовыми актами Архангел</w:t>
      </w:r>
      <w:r w:rsidR="00715FD1">
        <w:rPr>
          <w:sz w:val="28"/>
          <w:szCs w:val="28"/>
        </w:rPr>
        <w:t>ьской области,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наличие у работника второго (дополнительного) образования, которое имеет значение для выполнения должностных обязанностей.</w:t>
      </w:r>
    </w:p>
    <w:p w:rsidR="00B028EB" w:rsidRPr="00662345" w:rsidRDefault="00A04481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Р</w:t>
      </w:r>
      <w:r w:rsidR="00B028EB" w:rsidRPr="00662345">
        <w:rPr>
          <w:sz w:val="28"/>
          <w:szCs w:val="28"/>
        </w:rPr>
        <w:t>азмер персонального повышающего коэффициента к окладу за присвоение квалификационных категорий составляет: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6060"/>
      </w:tblGrid>
      <w:tr w:rsidR="00B028EB" w:rsidRPr="00662345" w:rsidTr="00E0437F">
        <w:tc>
          <w:tcPr>
            <w:tcW w:w="3510" w:type="dxa"/>
          </w:tcPr>
          <w:p w:rsidR="00B028EB" w:rsidRPr="00662345" w:rsidRDefault="00B028EB" w:rsidP="00E043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2345">
              <w:rPr>
                <w:sz w:val="28"/>
                <w:szCs w:val="28"/>
              </w:rPr>
              <w:t>Квалификационная категория</w:t>
            </w:r>
          </w:p>
        </w:tc>
        <w:tc>
          <w:tcPr>
            <w:tcW w:w="6060" w:type="dxa"/>
          </w:tcPr>
          <w:p w:rsidR="00B028EB" w:rsidRPr="00662345" w:rsidRDefault="003B53ED" w:rsidP="00E043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B028EB" w:rsidRPr="00662345">
              <w:rPr>
                <w:sz w:val="28"/>
                <w:szCs w:val="28"/>
              </w:rPr>
              <w:t>азмер персонального</w:t>
            </w:r>
            <w:r w:rsidR="00B028EB" w:rsidRPr="00662345">
              <w:rPr>
                <w:sz w:val="28"/>
                <w:szCs w:val="28"/>
              </w:rPr>
              <w:br/>
              <w:t>повышающего коэффициента к окладу, %</w:t>
            </w:r>
          </w:p>
        </w:tc>
      </w:tr>
      <w:tr w:rsidR="00CF25A3" w:rsidRPr="00CF25A3" w:rsidTr="00E0437F">
        <w:tc>
          <w:tcPr>
            <w:tcW w:w="3510" w:type="dxa"/>
          </w:tcPr>
          <w:p w:rsidR="00B028EB" w:rsidRPr="00CF25A3" w:rsidRDefault="00B028EB" w:rsidP="00E043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F25A3">
              <w:rPr>
                <w:sz w:val="28"/>
                <w:szCs w:val="28"/>
              </w:rPr>
              <w:t>Высшая категория</w:t>
            </w:r>
          </w:p>
        </w:tc>
        <w:tc>
          <w:tcPr>
            <w:tcW w:w="6060" w:type="dxa"/>
          </w:tcPr>
          <w:p w:rsidR="00B028EB" w:rsidRPr="00CF25A3" w:rsidRDefault="00E0437F" w:rsidP="00E043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F25A3">
              <w:rPr>
                <w:sz w:val="28"/>
                <w:szCs w:val="28"/>
              </w:rPr>
              <w:t>3</w:t>
            </w:r>
            <w:r w:rsidR="00B028EB" w:rsidRPr="00CF25A3">
              <w:rPr>
                <w:sz w:val="28"/>
                <w:szCs w:val="28"/>
              </w:rPr>
              <w:t>5</w:t>
            </w:r>
          </w:p>
        </w:tc>
      </w:tr>
      <w:tr w:rsidR="00CF25A3" w:rsidRPr="00CF25A3" w:rsidTr="00E0437F">
        <w:tc>
          <w:tcPr>
            <w:tcW w:w="3510" w:type="dxa"/>
          </w:tcPr>
          <w:p w:rsidR="00B028EB" w:rsidRPr="00CF25A3" w:rsidRDefault="00B028EB" w:rsidP="00E043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F25A3">
              <w:rPr>
                <w:sz w:val="28"/>
                <w:szCs w:val="28"/>
              </w:rPr>
              <w:t>1 категория</w:t>
            </w:r>
          </w:p>
        </w:tc>
        <w:tc>
          <w:tcPr>
            <w:tcW w:w="6060" w:type="dxa"/>
          </w:tcPr>
          <w:p w:rsidR="00B028EB" w:rsidRPr="00CF25A3" w:rsidRDefault="00E0437F" w:rsidP="00E043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F25A3">
              <w:rPr>
                <w:sz w:val="28"/>
                <w:szCs w:val="28"/>
              </w:rPr>
              <w:t>2</w:t>
            </w:r>
            <w:r w:rsidR="00B028EB" w:rsidRPr="00CF25A3">
              <w:rPr>
                <w:sz w:val="28"/>
                <w:szCs w:val="28"/>
              </w:rPr>
              <w:t>5</w:t>
            </w:r>
          </w:p>
        </w:tc>
      </w:tr>
      <w:tr w:rsidR="00B028EB" w:rsidRPr="00CF25A3" w:rsidTr="00E0437F">
        <w:tc>
          <w:tcPr>
            <w:tcW w:w="3510" w:type="dxa"/>
          </w:tcPr>
          <w:p w:rsidR="00B028EB" w:rsidRPr="00CF25A3" w:rsidRDefault="00B028EB" w:rsidP="00E043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F25A3">
              <w:rPr>
                <w:sz w:val="28"/>
                <w:szCs w:val="28"/>
              </w:rPr>
              <w:t>2 категория</w:t>
            </w:r>
          </w:p>
        </w:tc>
        <w:tc>
          <w:tcPr>
            <w:tcW w:w="6060" w:type="dxa"/>
          </w:tcPr>
          <w:p w:rsidR="00B028EB" w:rsidRPr="00CF25A3" w:rsidRDefault="00235790" w:rsidP="00E043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F25A3">
              <w:rPr>
                <w:sz w:val="28"/>
                <w:szCs w:val="28"/>
              </w:rPr>
              <w:t>1</w:t>
            </w:r>
            <w:r w:rsidR="00B028EB" w:rsidRPr="00CF25A3">
              <w:rPr>
                <w:sz w:val="28"/>
                <w:szCs w:val="28"/>
              </w:rPr>
              <w:t>5</w:t>
            </w:r>
          </w:p>
        </w:tc>
      </w:tr>
    </w:tbl>
    <w:p w:rsidR="00B028EB" w:rsidRPr="00CF25A3" w:rsidRDefault="00B028EB" w:rsidP="00B028EB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B028EB" w:rsidRPr="00662345" w:rsidRDefault="00A04481" w:rsidP="00A044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</w:t>
      </w:r>
      <w:r w:rsidR="00B028EB" w:rsidRPr="00662345">
        <w:rPr>
          <w:sz w:val="28"/>
          <w:szCs w:val="28"/>
        </w:rPr>
        <w:t>азмер персонального повышающего коэффициента к окладу за классность водителей составляет: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5776"/>
      </w:tblGrid>
      <w:tr w:rsidR="00B028EB" w:rsidRPr="00662345" w:rsidTr="00E0437F">
        <w:tc>
          <w:tcPr>
            <w:tcW w:w="3794" w:type="dxa"/>
          </w:tcPr>
          <w:p w:rsidR="00B028EB" w:rsidRPr="00662345" w:rsidRDefault="00B028EB" w:rsidP="00E043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2345">
              <w:rPr>
                <w:sz w:val="28"/>
                <w:szCs w:val="28"/>
              </w:rPr>
              <w:t>Класс</w:t>
            </w:r>
            <w:r w:rsidRPr="00662345">
              <w:rPr>
                <w:sz w:val="28"/>
                <w:szCs w:val="28"/>
              </w:rPr>
              <w:br/>
              <w:t>водителя</w:t>
            </w:r>
          </w:p>
        </w:tc>
        <w:tc>
          <w:tcPr>
            <w:tcW w:w="5776" w:type="dxa"/>
          </w:tcPr>
          <w:p w:rsidR="00B028EB" w:rsidRPr="00662345" w:rsidRDefault="003B53ED" w:rsidP="003B53E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B028EB" w:rsidRPr="00662345">
              <w:rPr>
                <w:sz w:val="28"/>
                <w:szCs w:val="28"/>
              </w:rPr>
              <w:t>азмер персонального повышающего коэффициента к окладу, %</w:t>
            </w:r>
          </w:p>
        </w:tc>
      </w:tr>
      <w:tr w:rsidR="00B028EB" w:rsidRPr="00662345" w:rsidTr="00E0437F">
        <w:tc>
          <w:tcPr>
            <w:tcW w:w="3794" w:type="dxa"/>
          </w:tcPr>
          <w:p w:rsidR="00B028EB" w:rsidRPr="00662345" w:rsidRDefault="00B028EB" w:rsidP="00E043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2345">
              <w:rPr>
                <w:sz w:val="28"/>
                <w:szCs w:val="28"/>
              </w:rPr>
              <w:t>1 класс</w:t>
            </w:r>
          </w:p>
        </w:tc>
        <w:tc>
          <w:tcPr>
            <w:tcW w:w="5776" w:type="dxa"/>
          </w:tcPr>
          <w:p w:rsidR="00B028EB" w:rsidRPr="00662345" w:rsidRDefault="00B028EB" w:rsidP="00E043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2345">
              <w:rPr>
                <w:sz w:val="28"/>
                <w:szCs w:val="28"/>
              </w:rPr>
              <w:t>15</w:t>
            </w:r>
          </w:p>
        </w:tc>
      </w:tr>
      <w:tr w:rsidR="00B028EB" w:rsidRPr="00662345" w:rsidTr="00E0437F">
        <w:tc>
          <w:tcPr>
            <w:tcW w:w="3794" w:type="dxa"/>
          </w:tcPr>
          <w:p w:rsidR="00B028EB" w:rsidRPr="00662345" w:rsidRDefault="00B028EB" w:rsidP="00E043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2345">
              <w:rPr>
                <w:sz w:val="28"/>
                <w:szCs w:val="28"/>
              </w:rPr>
              <w:t>2 класс</w:t>
            </w:r>
          </w:p>
        </w:tc>
        <w:tc>
          <w:tcPr>
            <w:tcW w:w="5776" w:type="dxa"/>
          </w:tcPr>
          <w:p w:rsidR="00B028EB" w:rsidRPr="00662345" w:rsidRDefault="00B028EB" w:rsidP="00E043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2345">
              <w:rPr>
                <w:sz w:val="28"/>
                <w:szCs w:val="28"/>
              </w:rPr>
              <w:t>10</w:t>
            </w:r>
          </w:p>
        </w:tc>
      </w:tr>
    </w:tbl>
    <w:p w:rsidR="00B028EB" w:rsidRPr="00662345" w:rsidRDefault="00B028EB" w:rsidP="00B028EB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B028EB" w:rsidRPr="003C17A0" w:rsidRDefault="00A04481" w:rsidP="00B028EB">
      <w:pPr>
        <w:widowControl w:val="0"/>
        <w:autoSpaceDE w:val="0"/>
        <w:autoSpaceDN w:val="0"/>
        <w:adjustRightInd w:val="0"/>
        <w:ind w:firstLine="709"/>
        <w:rPr>
          <w:color w:val="FF0000"/>
          <w:sz w:val="28"/>
          <w:szCs w:val="28"/>
        </w:rPr>
      </w:pPr>
      <w:r>
        <w:rPr>
          <w:sz w:val="28"/>
          <w:szCs w:val="28"/>
        </w:rPr>
        <w:t>Р</w:t>
      </w:r>
      <w:r w:rsidR="00B028EB" w:rsidRPr="00662345">
        <w:rPr>
          <w:sz w:val="28"/>
          <w:szCs w:val="28"/>
        </w:rPr>
        <w:t xml:space="preserve">азмер персонального повышающего коэффициента к окладу за наличие у работника второго (дополнительного) образования </w:t>
      </w:r>
      <w:r w:rsidR="00B028EB" w:rsidRPr="00CF25A3">
        <w:rPr>
          <w:sz w:val="28"/>
          <w:szCs w:val="28"/>
        </w:rPr>
        <w:t>составляет 5%.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 xml:space="preserve">Присвоение квалификационных категорий, классов квалификации, категорий осуществляется по итогам аттестации работников, если иное не предусмотрено нормативными правовыми актами Российской Федерации или нормативными правовыми актами Архангельской области, </w:t>
      </w:r>
      <w:bookmarkStart w:id="5" w:name="Par140"/>
      <w:bookmarkEnd w:id="5"/>
      <w:r w:rsidRPr="00662345">
        <w:rPr>
          <w:sz w:val="28"/>
          <w:szCs w:val="28"/>
        </w:rPr>
        <w:t>нормативными актами муниципального образования «Вилегодский муниципальный район».</w:t>
      </w:r>
    </w:p>
    <w:p w:rsidR="00B028EB" w:rsidRPr="00662345" w:rsidRDefault="00A04481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Р</w:t>
      </w:r>
      <w:r w:rsidR="00B028EB" w:rsidRPr="00662345">
        <w:rPr>
          <w:sz w:val="28"/>
          <w:szCs w:val="28"/>
        </w:rPr>
        <w:t xml:space="preserve">азмер персонального повышающего коэффициента к окладу за наличие у работника второго (дополнительного) образования, которое имеет значение для выполнения должностных обязанностей составляет 5%. В качестве второго (дополнительного) образования, которое имеет значение для выполнения должностных обязанностей следует рассматривать среднее или высшее профессиональное образование, специальность или </w:t>
      </w:r>
      <w:r w:rsidR="00B028EB" w:rsidRPr="00662345">
        <w:rPr>
          <w:sz w:val="28"/>
          <w:szCs w:val="28"/>
        </w:rPr>
        <w:lastRenderedPageBreak/>
        <w:t>специализация которого соответствует содержанию преподаваемой учебной дисциплины.</w:t>
      </w:r>
    </w:p>
    <w:p w:rsidR="00B028EB" w:rsidRPr="00662345" w:rsidRDefault="00B028EB" w:rsidP="00B028EB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Персональный повышающий коэффициент к окладу за наличие у работника второго (дополнительного) образования, которое имеет значение для выполнения должностных обязанностей, должен устанавливаться к той части оклада (к тому объему педагогической нагрузки), которая связана с преподаванием дисциплин, профиль которых соответствует второму (дополнительному) образованию работника.</w:t>
      </w: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Основаниями установления повышающих коэ</w:t>
      </w:r>
      <w:r w:rsidR="00C23A86">
        <w:rPr>
          <w:sz w:val="28"/>
          <w:szCs w:val="28"/>
        </w:rPr>
        <w:t>фф</w:t>
      </w:r>
      <w:r w:rsidR="0046794F">
        <w:rPr>
          <w:sz w:val="28"/>
          <w:szCs w:val="28"/>
        </w:rPr>
        <w:t xml:space="preserve">ициентов к окладам по </w:t>
      </w:r>
      <w:r w:rsidRPr="00662345">
        <w:rPr>
          <w:sz w:val="28"/>
          <w:szCs w:val="28"/>
        </w:rPr>
        <w:t xml:space="preserve"> учреждению (стр</w:t>
      </w:r>
      <w:r w:rsidR="00C23A86">
        <w:rPr>
          <w:sz w:val="28"/>
          <w:szCs w:val="28"/>
        </w:rPr>
        <w:t>ук</w:t>
      </w:r>
      <w:r w:rsidR="00850220">
        <w:rPr>
          <w:sz w:val="28"/>
          <w:szCs w:val="28"/>
        </w:rPr>
        <w:t>турному подразделению</w:t>
      </w:r>
      <w:r w:rsidRPr="00662345">
        <w:rPr>
          <w:sz w:val="28"/>
          <w:szCs w:val="28"/>
        </w:rPr>
        <w:t>) являются:</w:t>
      </w:r>
    </w:p>
    <w:p w:rsidR="00B028EB" w:rsidRPr="00662345" w:rsidRDefault="00B028EB" w:rsidP="00B028EB">
      <w:pPr>
        <w:numPr>
          <w:ilvl w:val="0"/>
          <w:numId w:val="6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 xml:space="preserve">работа в </w:t>
      </w:r>
      <w:r w:rsidR="00C23A86">
        <w:rPr>
          <w:sz w:val="28"/>
          <w:szCs w:val="28"/>
        </w:rPr>
        <w:t>классах</w:t>
      </w:r>
      <w:r w:rsidRPr="00662345">
        <w:rPr>
          <w:sz w:val="28"/>
          <w:szCs w:val="28"/>
        </w:rPr>
        <w:t>, реализующих адаптированные основные общеобразовательные программы;</w:t>
      </w:r>
    </w:p>
    <w:p w:rsidR="00B028EB" w:rsidRPr="00662345" w:rsidRDefault="00B028EB" w:rsidP="00B028EB">
      <w:pPr>
        <w:pStyle w:val="21"/>
        <w:numPr>
          <w:ilvl w:val="0"/>
          <w:numId w:val="6"/>
        </w:numPr>
        <w:tabs>
          <w:tab w:val="left" w:pos="1134"/>
        </w:tabs>
        <w:ind w:left="0" w:firstLine="709"/>
      </w:pPr>
      <w:r w:rsidRPr="00662345">
        <w:t>работа по основным общеобразовательным и адаптированным основным общеобразовательным программам с обучающимися, имеющими ограниченные возможности здоровья или являющимися детьми-инвалидами, и находящимися на индивидуальном обучении на дому либо в медицинской организации;</w:t>
      </w:r>
    </w:p>
    <w:p w:rsidR="00B028EB" w:rsidRPr="00662345" w:rsidRDefault="00B028EB" w:rsidP="00B028EB">
      <w:pPr>
        <w:pStyle w:val="21"/>
        <w:numPr>
          <w:ilvl w:val="0"/>
          <w:numId w:val="6"/>
        </w:numPr>
        <w:tabs>
          <w:tab w:val="left" w:pos="1134"/>
        </w:tabs>
        <w:spacing w:line="228" w:lineRule="auto"/>
        <w:ind w:left="0" w:firstLine="709"/>
      </w:pPr>
      <w:r w:rsidRPr="00662345">
        <w:t>работа в классах (группах) компенсирующего обучения (развития);</w:t>
      </w:r>
    </w:p>
    <w:p w:rsidR="00B028EB" w:rsidRPr="00662345" w:rsidRDefault="00B028EB" w:rsidP="00B028EB">
      <w:pPr>
        <w:pStyle w:val="21"/>
        <w:numPr>
          <w:ilvl w:val="0"/>
          <w:numId w:val="6"/>
        </w:numPr>
        <w:tabs>
          <w:tab w:val="left" w:pos="1134"/>
        </w:tabs>
        <w:spacing w:line="228" w:lineRule="auto"/>
        <w:ind w:left="0" w:firstLine="709"/>
      </w:pPr>
      <w:r w:rsidRPr="00662345">
        <w:t>работа с классами-комплектами;</w:t>
      </w:r>
    </w:p>
    <w:p w:rsidR="00B028EB" w:rsidRPr="00662345" w:rsidRDefault="00B028EB" w:rsidP="00B028EB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line="228" w:lineRule="auto"/>
        <w:ind w:left="0" w:firstLine="709"/>
        <w:rPr>
          <w:iCs/>
          <w:sz w:val="28"/>
          <w:szCs w:val="28"/>
        </w:rPr>
      </w:pPr>
      <w:r w:rsidRPr="00662345">
        <w:rPr>
          <w:iCs/>
          <w:sz w:val="28"/>
          <w:szCs w:val="28"/>
        </w:rPr>
        <w:t>выполнение педагогическим работником функций классного руководителя, тьютора;</w:t>
      </w:r>
    </w:p>
    <w:p w:rsidR="00B028EB" w:rsidRPr="00662345" w:rsidRDefault="00B028EB" w:rsidP="00B028EB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iCs/>
          <w:sz w:val="28"/>
          <w:szCs w:val="28"/>
        </w:rPr>
      </w:pPr>
      <w:r w:rsidRPr="00662345">
        <w:rPr>
          <w:iCs/>
          <w:sz w:val="28"/>
          <w:szCs w:val="28"/>
        </w:rPr>
        <w:t>работа по проверке тетрадей (письменных работ) в 1 – 4 классах, письменных работ по русскому языку и математике;</w:t>
      </w:r>
    </w:p>
    <w:p w:rsidR="00B028EB" w:rsidRPr="00662345" w:rsidRDefault="00B028EB" w:rsidP="00B028EB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iCs/>
          <w:sz w:val="28"/>
          <w:szCs w:val="28"/>
        </w:rPr>
      </w:pPr>
      <w:r w:rsidRPr="00662345">
        <w:rPr>
          <w:iCs/>
          <w:sz w:val="28"/>
          <w:szCs w:val="28"/>
        </w:rPr>
        <w:t>работа по проверке тетрадей (письменных работ) по предметам, предполагающим выполнение таких работ, за исключением русского языка и</w:t>
      </w:r>
      <w:r>
        <w:rPr>
          <w:iCs/>
          <w:sz w:val="28"/>
          <w:szCs w:val="28"/>
        </w:rPr>
        <w:t> </w:t>
      </w:r>
      <w:r w:rsidRPr="00662345">
        <w:rPr>
          <w:iCs/>
          <w:sz w:val="28"/>
          <w:szCs w:val="28"/>
        </w:rPr>
        <w:t>математики, работа по проверке индивидуальных заданий учащихся при</w:t>
      </w:r>
      <w:r>
        <w:rPr>
          <w:iCs/>
          <w:sz w:val="28"/>
          <w:szCs w:val="28"/>
        </w:rPr>
        <w:t> </w:t>
      </w:r>
      <w:r w:rsidRPr="00662345">
        <w:rPr>
          <w:iCs/>
          <w:sz w:val="28"/>
          <w:szCs w:val="28"/>
        </w:rPr>
        <w:t>дистанционном обучении или в форме заочного обучения;</w:t>
      </w:r>
    </w:p>
    <w:p w:rsidR="00B028EB" w:rsidRPr="00662345" w:rsidRDefault="00B028EB" w:rsidP="00B028EB">
      <w:pPr>
        <w:numPr>
          <w:ilvl w:val="0"/>
          <w:numId w:val="6"/>
        </w:numPr>
        <w:tabs>
          <w:tab w:val="left" w:pos="1134"/>
        </w:tabs>
        <w:ind w:left="0" w:firstLine="709"/>
        <w:rPr>
          <w:iCs/>
          <w:sz w:val="28"/>
          <w:szCs w:val="28"/>
        </w:rPr>
      </w:pPr>
      <w:r w:rsidRPr="00662345">
        <w:rPr>
          <w:iCs/>
          <w:sz w:val="28"/>
          <w:szCs w:val="28"/>
        </w:rPr>
        <w:t>заведование учебным кабинетом (классом, библиотекой, лабораторией, спортивным залом), учебной мастерской, учебно-опытным участком, ресурсным центром, музеем, актовым залом;</w:t>
      </w:r>
    </w:p>
    <w:p w:rsidR="00B028EB" w:rsidRPr="00662345" w:rsidRDefault="00B028EB" w:rsidP="00B028EB">
      <w:pPr>
        <w:numPr>
          <w:ilvl w:val="0"/>
          <w:numId w:val="6"/>
        </w:numPr>
        <w:tabs>
          <w:tab w:val="left" w:pos="1134"/>
        </w:tabs>
        <w:ind w:left="0" w:firstLine="709"/>
        <w:rPr>
          <w:iCs/>
          <w:sz w:val="28"/>
          <w:szCs w:val="28"/>
        </w:rPr>
      </w:pPr>
      <w:r w:rsidRPr="00662345">
        <w:rPr>
          <w:iCs/>
          <w:sz w:val="28"/>
          <w:szCs w:val="28"/>
        </w:rPr>
        <w:t>преподавание профильных предметов в профильных классах;</w:t>
      </w:r>
    </w:p>
    <w:p w:rsidR="00B028EB" w:rsidRPr="00662345" w:rsidRDefault="00B028EB" w:rsidP="00B028EB">
      <w:pPr>
        <w:numPr>
          <w:ilvl w:val="0"/>
          <w:numId w:val="6"/>
        </w:numPr>
        <w:tabs>
          <w:tab w:val="left" w:pos="1134"/>
        </w:tabs>
        <w:ind w:left="0" w:firstLine="709"/>
        <w:rPr>
          <w:iCs/>
          <w:sz w:val="28"/>
          <w:szCs w:val="28"/>
        </w:rPr>
      </w:pPr>
      <w:r w:rsidRPr="00662345">
        <w:rPr>
          <w:iCs/>
          <w:sz w:val="28"/>
          <w:szCs w:val="28"/>
        </w:rPr>
        <w:t>преподавание профильных предметов для учащихся, обучающихся по индивидуальным учебным планам;</w:t>
      </w:r>
    </w:p>
    <w:p w:rsidR="00B028EB" w:rsidRPr="00662345" w:rsidRDefault="00B028EB" w:rsidP="00B028EB">
      <w:pPr>
        <w:numPr>
          <w:ilvl w:val="0"/>
          <w:numId w:val="6"/>
        </w:numPr>
        <w:tabs>
          <w:tab w:val="left" w:pos="1134"/>
        </w:tabs>
        <w:ind w:left="0" w:firstLine="709"/>
        <w:rPr>
          <w:iCs/>
          <w:sz w:val="28"/>
          <w:szCs w:val="28"/>
        </w:rPr>
      </w:pPr>
      <w:r w:rsidRPr="00662345">
        <w:rPr>
          <w:iCs/>
          <w:sz w:val="28"/>
          <w:szCs w:val="28"/>
        </w:rPr>
        <w:t>преподавание предметов в выпускных классах, по которым учащиеся проходят обязательную государственную итоговую аттестацию (ЕГЭ, ОГЭ, ГВЭ).</w:t>
      </w:r>
    </w:p>
    <w:p w:rsidR="00B028EB" w:rsidRPr="00662345" w:rsidRDefault="00B028EB" w:rsidP="00B028EB">
      <w:pPr>
        <w:numPr>
          <w:ilvl w:val="0"/>
          <w:numId w:val="6"/>
        </w:numPr>
        <w:tabs>
          <w:tab w:val="left" w:pos="1134"/>
        </w:tabs>
        <w:ind w:left="0" w:firstLine="709"/>
        <w:rPr>
          <w:iCs/>
          <w:sz w:val="28"/>
          <w:szCs w:val="28"/>
        </w:rPr>
      </w:pPr>
      <w:r w:rsidRPr="00662345">
        <w:rPr>
          <w:iCs/>
          <w:sz w:val="28"/>
          <w:szCs w:val="28"/>
        </w:rPr>
        <w:t>преподавание предметов, относящихся к различным группам трудности (в соответствии с приложением 3);</w:t>
      </w:r>
    </w:p>
    <w:p w:rsidR="00B028EB" w:rsidRPr="00662345" w:rsidRDefault="00235790" w:rsidP="00B028EB">
      <w:pPr>
        <w:numPr>
          <w:ilvl w:val="0"/>
          <w:numId w:val="6"/>
        </w:numPr>
        <w:tabs>
          <w:tab w:val="left" w:pos="1134"/>
        </w:tabs>
        <w:ind w:left="0" w:firstLine="709"/>
        <w:rPr>
          <w:iCs/>
          <w:sz w:val="28"/>
          <w:szCs w:val="28"/>
        </w:rPr>
      </w:pPr>
      <w:r>
        <w:rPr>
          <w:iCs/>
          <w:sz w:val="28"/>
          <w:szCs w:val="28"/>
        </w:rPr>
        <w:t>работа в классах (группах), в которые зачислены дети из социально неблагополучных семей.</w:t>
      </w:r>
    </w:p>
    <w:p w:rsidR="00B028EB" w:rsidRPr="00662345" w:rsidRDefault="00B028EB" w:rsidP="00B028EB">
      <w:pPr>
        <w:shd w:val="clear" w:color="auto" w:fill="FFFFFF"/>
        <w:ind w:firstLine="720"/>
        <w:rPr>
          <w:sz w:val="28"/>
          <w:szCs w:val="28"/>
          <w:lang w:eastAsia="ar-SA"/>
        </w:rPr>
      </w:pPr>
      <w:r w:rsidRPr="00662345">
        <w:rPr>
          <w:sz w:val="28"/>
          <w:szCs w:val="28"/>
        </w:rPr>
        <w:t>Применение повышающего к</w:t>
      </w:r>
      <w:r w:rsidR="00C23A86">
        <w:rPr>
          <w:sz w:val="28"/>
          <w:szCs w:val="28"/>
        </w:rPr>
        <w:t>оэ</w:t>
      </w:r>
      <w:r w:rsidR="0046794F">
        <w:rPr>
          <w:sz w:val="28"/>
          <w:szCs w:val="28"/>
        </w:rPr>
        <w:t>ффициента к окладу по </w:t>
      </w:r>
      <w:r w:rsidRPr="00662345">
        <w:rPr>
          <w:sz w:val="28"/>
          <w:szCs w:val="28"/>
        </w:rPr>
        <w:t xml:space="preserve"> учреждению (стр</w:t>
      </w:r>
      <w:r w:rsidR="00C23A86">
        <w:rPr>
          <w:sz w:val="28"/>
          <w:szCs w:val="28"/>
        </w:rPr>
        <w:t>ук</w:t>
      </w:r>
      <w:r w:rsidR="0046794F">
        <w:rPr>
          <w:sz w:val="28"/>
          <w:szCs w:val="28"/>
        </w:rPr>
        <w:t xml:space="preserve">турному подразделению </w:t>
      </w:r>
      <w:r w:rsidRPr="00662345">
        <w:rPr>
          <w:sz w:val="28"/>
          <w:szCs w:val="28"/>
        </w:rPr>
        <w:t xml:space="preserve"> учреждения) не образует новый оклад и не учитывается при начислении компенсационных, стимулирующих и социальных выплат, за исключением компенсационных выплат за работу в местностях с особыми климатическими условиями.</w:t>
      </w:r>
    </w:p>
    <w:p w:rsidR="00B028EB" w:rsidRPr="00662345" w:rsidRDefault="00A04481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="00B028EB" w:rsidRPr="00662345">
        <w:rPr>
          <w:sz w:val="28"/>
          <w:szCs w:val="28"/>
        </w:rPr>
        <w:t>азмеры повышающих ко</w:t>
      </w:r>
      <w:r w:rsidR="00C23A86">
        <w:rPr>
          <w:sz w:val="28"/>
          <w:szCs w:val="28"/>
        </w:rPr>
        <w:t>эффициентов</w:t>
      </w:r>
      <w:r w:rsidR="0046794F">
        <w:rPr>
          <w:sz w:val="28"/>
          <w:szCs w:val="28"/>
        </w:rPr>
        <w:t xml:space="preserve"> к окладу по </w:t>
      </w:r>
      <w:r w:rsidR="00B028EB" w:rsidRPr="00662345">
        <w:rPr>
          <w:sz w:val="28"/>
          <w:szCs w:val="28"/>
        </w:rPr>
        <w:t xml:space="preserve"> учреждению (стр</w:t>
      </w:r>
      <w:r w:rsidR="009B5C05">
        <w:rPr>
          <w:sz w:val="28"/>
          <w:szCs w:val="28"/>
        </w:rPr>
        <w:t>ук</w:t>
      </w:r>
      <w:r w:rsidR="0046794F">
        <w:rPr>
          <w:sz w:val="28"/>
          <w:szCs w:val="28"/>
        </w:rPr>
        <w:t xml:space="preserve">турному подразделению </w:t>
      </w:r>
      <w:r w:rsidR="00B028EB" w:rsidRPr="00662345">
        <w:rPr>
          <w:sz w:val="28"/>
          <w:szCs w:val="28"/>
        </w:rPr>
        <w:t xml:space="preserve"> учреждения), составляют:</w:t>
      </w:r>
    </w:p>
    <w:p w:rsidR="00B028EB" w:rsidRPr="00662345" w:rsidRDefault="00B028EB" w:rsidP="00B028EB">
      <w:pPr>
        <w:tabs>
          <w:tab w:val="left" w:pos="1134"/>
        </w:tabs>
        <w:autoSpaceDE w:val="0"/>
        <w:autoSpaceDN w:val="0"/>
        <w:adjustRightInd w:val="0"/>
        <w:ind w:left="709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2"/>
        <w:gridCol w:w="5808"/>
        <w:gridCol w:w="820"/>
      </w:tblGrid>
      <w:tr w:rsidR="00B028EB" w:rsidRPr="00662345" w:rsidTr="00E0437F">
        <w:trPr>
          <w:cantSplit/>
          <w:tblHeader/>
        </w:trPr>
        <w:tc>
          <w:tcPr>
            <w:tcW w:w="2942" w:type="dxa"/>
            <w:vAlign w:val="center"/>
          </w:tcPr>
          <w:p w:rsidR="00B028EB" w:rsidRPr="00662345" w:rsidRDefault="00B028EB" w:rsidP="00E0437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62345">
              <w:rPr>
                <w:sz w:val="26"/>
                <w:szCs w:val="26"/>
              </w:rPr>
              <w:t>Основания установления повышающих коэффициентов</w:t>
            </w:r>
          </w:p>
        </w:tc>
        <w:tc>
          <w:tcPr>
            <w:tcW w:w="6628" w:type="dxa"/>
            <w:gridSpan w:val="2"/>
            <w:vAlign w:val="center"/>
          </w:tcPr>
          <w:p w:rsidR="00B028EB" w:rsidRPr="00662345" w:rsidRDefault="00A04481" w:rsidP="00E0437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Р</w:t>
            </w:r>
            <w:r w:rsidR="00B028EB" w:rsidRPr="00662345">
              <w:rPr>
                <w:iCs/>
                <w:sz w:val="26"/>
                <w:szCs w:val="26"/>
              </w:rPr>
              <w:t>азмеры</w:t>
            </w:r>
            <w:r w:rsidR="00B028EB" w:rsidRPr="00662345">
              <w:rPr>
                <w:sz w:val="26"/>
                <w:szCs w:val="26"/>
              </w:rPr>
              <w:t xml:space="preserve"> повышающих коэффициентов</w:t>
            </w:r>
          </w:p>
        </w:tc>
      </w:tr>
      <w:tr w:rsidR="00CF25A3" w:rsidRPr="00CF25A3" w:rsidTr="00E0437F">
        <w:trPr>
          <w:cantSplit/>
        </w:trPr>
        <w:tc>
          <w:tcPr>
            <w:tcW w:w="2942" w:type="dxa"/>
            <w:vMerge w:val="restart"/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 xml:space="preserve">пп. 1, 5, 9, 11 </w:t>
            </w:r>
            <w:r w:rsidRPr="00CF25A3">
              <w:rPr>
                <w:iCs/>
                <w:sz w:val="26"/>
                <w:szCs w:val="26"/>
              </w:rPr>
              <w:t>п. 18</w:t>
            </w:r>
            <w:r w:rsidRPr="00CF25A3">
              <w:rPr>
                <w:iCs/>
                <w:sz w:val="26"/>
                <w:szCs w:val="26"/>
              </w:rPr>
              <w:br/>
              <w:t>настоящего положения</w:t>
            </w:r>
          </w:p>
        </w:tc>
        <w:tc>
          <w:tcPr>
            <w:tcW w:w="5808" w:type="dxa"/>
            <w:tcBorders>
              <w:right w:val="single" w:sz="4" w:space="0" w:color="auto"/>
            </w:tcBorders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при наполняемости классов до 5 человек</w:t>
            </w:r>
          </w:p>
        </w:tc>
        <w:tc>
          <w:tcPr>
            <w:tcW w:w="820" w:type="dxa"/>
            <w:tcBorders>
              <w:left w:val="single" w:sz="4" w:space="0" w:color="auto"/>
            </w:tcBorders>
            <w:vAlign w:val="center"/>
          </w:tcPr>
          <w:p w:rsidR="00B028EB" w:rsidRPr="00CF25A3" w:rsidRDefault="00235790" w:rsidP="00E0437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15</w:t>
            </w:r>
            <w:r w:rsidR="00B028EB" w:rsidRPr="00CF25A3">
              <w:rPr>
                <w:sz w:val="26"/>
                <w:szCs w:val="26"/>
              </w:rPr>
              <w:t>%</w:t>
            </w:r>
          </w:p>
        </w:tc>
      </w:tr>
      <w:tr w:rsidR="00CF25A3" w:rsidRPr="00CF25A3" w:rsidTr="00E0437F">
        <w:trPr>
          <w:cantSplit/>
        </w:trPr>
        <w:tc>
          <w:tcPr>
            <w:tcW w:w="2942" w:type="dxa"/>
            <w:vMerge/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</w:p>
        </w:tc>
        <w:tc>
          <w:tcPr>
            <w:tcW w:w="5808" w:type="dxa"/>
            <w:tcBorders>
              <w:right w:val="single" w:sz="4" w:space="0" w:color="auto"/>
            </w:tcBorders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при наполняемости классов от 6 до 13 человек</w:t>
            </w:r>
          </w:p>
        </w:tc>
        <w:tc>
          <w:tcPr>
            <w:tcW w:w="820" w:type="dxa"/>
            <w:tcBorders>
              <w:left w:val="single" w:sz="4" w:space="0" w:color="auto"/>
            </w:tcBorders>
            <w:vAlign w:val="center"/>
          </w:tcPr>
          <w:p w:rsidR="00B028EB" w:rsidRPr="00CF25A3" w:rsidRDefault="00235790" w:rsidP="00E0437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20</w:t>
            </w:r>
            <w:r w:rsidR="00B028EB" w:rsidRPr="00CF25A3">
              <w:rPr>
                <w:sz w:val="26"/>
                <w:szCs w:val="26"/>
              </w:rPr>
              <w:t>%</w:t>
            </w:r>
          </w:p>
        </w:tc>
      </w:tr>
      <w:tr w:rsidR="00CF25A3" w:rsidRPr="00CF25A3" w:rsidTr="00E0437F">
        <w:trPr>
          <w:cantSplit/>
        </w:trPr>
        <w:tc>
          <w:tcPr>
            <w:tcW w:w="2942" w:type="dxa"/>
            <w:vMerge/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</w:p>
        </w:tc>
        <w:tc>
          <w:tcPr>
            <w:tcW w:w="5808" w:type="dxa"/>
            <w:tcBorders>
              <w:right w:val="single" w:sz="4" w:space="0" w:color="auto"/>
            </w:tcBorders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при наполняемости классов от 14 человек и выше</w:t>
            </w:r>
          </w:p>
        </w:tc>
        <w:tc>
          <w:tcPr>
            <w:tcW w:w="820" w:type="dxa"/>
            <w:tcBorders>
              <w:left w:val="single" w:sz="4" w:space="0" w:color="auto"/>
            </w:tcBorders>
            <w:vAlign w:val="center"/>
          </w:tcPr>
          <w:p w:rsidR="00B028EB" w:rsidRPr="00CF25A3" w:rsidRDefault="00235790" w:rsidP="00E0437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30</w:t>
            </w:r>
            <w:r w:rsidR="00B028EB" w:rsidRPr="00CF25A3">
              <w:rPr>
                <w:sz w:val="26"/>
                <w:szCs w:val="26"/>
              </w:rPr>
              <w:t>%</w:t>
            </w:r>
          </w:p>
        </w:tc>
      </w:tr>
      <w:tr w:rsidR="00CF25A3" w:rsidRPr="00CF25A3" w:rsidTr="00E0437F">
        <w:trPr>
          <w:cantSplit/>
        </w:trPr>
        <w:tc>
          <w:tcPr>
            <w:tcW w:w="2942" w:type="dxa"/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 xml:space="preserve">пп. 2, 13 </w:t>
            </w:r>
            <w:r w:rsidRPr="00CF25A3">
              <w:rPr>
                <w:iCs/>
                <w:sz w:val="26"/>
                <w:szCs w:val="26"/>
              </w:rPr>
              <w:t>п. 18</w:t>
            </w:r>
            <w:r w:rsidRPr="00CF25A3">
              <w:rPr>
                <w:iCs/>
                <w:sz w:val="26"/>
                <w:szCs w:val="26"/>
              </w:rPr>
              <w:br/>
              <w:t>настоящего положения</w:t>
            </w:r>
          </w:p>
        </w:tc>
        <w:tc>
          <w:tcPr>
            <w:tcW w:w="6628" w:type="dxa"/>
            <w:gridSpan w:val="2"/>
            <w:vAlign w:val="center"/>
          </w:tcPr>
          <w:p w:rsidR="00B028EB" w:rsidRPr="00CF25A3" w:rsidRDefault="00F3515B" w:rsidP="00E0437F">
            <w:pPr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B028EB" w:rsidRPr="00CF25A3">
              <w:rPr>
                <w:sz w:val="26"/>
                <w:szCs w:val="26"/>
              </w:rPr>
              <w:t xml:space="preserve">,5% оклада работника за одного обучающегося, относящегося к категориям, предусмотренным в соответствующем </w:t>
            </w:r>
            <w:r w:rsidR="00B028EB" w:rsidRPr="00CF25A3">
              <w:rPr>
                <w:iCs/>
                <w:sz w:val="26"/>
                <w:szCs w:val="26"/>
              </w:rPr>
              <w:t>подпункте</w:t>
            </w:r>
          </w:p>
        </w:tc>
      </w:tr>
      <w:tr w:rsidR="00CF25A3" w:rsidRPr="00CF25A3" w:rsidTr="00E0437F">
        <w:trPr>
          <w:cantSplit/>
        </w:trPr>
        <w:tc>
          <w:tcPr>
            <w:tcW w:w="2942" w:type="dxa"/>
            <w:vMerge w:val="restart"/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 xml:space="preserve">пп. 3, 4, 6 </w:t>
            </w:r>
            <w:r w:rsidRPr="00CF25A3">
              <w:rPr>
                <w:iCs/>
                <w:sz w:val="26"/>
                <w:szCs w:val="26"/>
              </w:rPr>
              <w:t>п. 18</w:t>
            </w:r>
            <w:r w:rsidRPr="00CF25A3">
              <w:rPr>
                <w:iCs/>
                <w:sz w:val="26"/>
                <w:szCs w:val="26"/>
              </w:rPr>
              <w:br/>
              <w:t>настоящего положения</w:t>
            </w:r>
          </w:p>
        </w:tc>
        <w:tc>
          <w:tcPr>
            <w:tcW w:w="5808" w:type="dxa"/>
            <w:tcBorders>
              <w:right w:val="single" w:sz="4" w:space="0" w:color="auto"/>
            </w:tcBorders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при наполняемости классов до 5 человек</w:t>
            </w:r>
          </w:p>
        </w:tc>
        <w:tc>
          <w:tcPr>
            <w:tcW w:w="820" w:type="dxa"/>
            <w:tcBorders>
              <w:left w:val="single" w:sz="4" w:space="0" w:color="auto"/>
            </w:tcBorders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5%</w:t>
            </w:r>
          </w:p>
        </w:tc>
      </w:tr>
      <w:tr w:rsidR="00CF25A3" w:rsidRPr="00CF25A3" w:rsidTr="00E0437F">
        <w:trPr>
          <w:cantSplit/>
        </w:trPr>
        <w:tc>
          <w:tcPr>
            <w:tcW w:w="2942" w:type="dxa"/>
            <w:vMerge/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</w:p>
        </w:tc>
        <w:tc>
          <w:tcPr>
            <w:tcW w:w="5808" w:type="dxa"/>
            <w:tcBorders>
              <w:right w:val="single" w:sz="4" w:space="0" w:color="auto"/>
            </w:tcBorders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при наполняемости классов от 6 до 13 человек</w:t>
            </w:r>
          </w:p>
        </w:tc>
        <w:tc>
          <w:tcPr>
            <w:tcW w:w="820" w:type="dxa"/>
            <w:tcBorders>
              <w:left w:val="single" w:sz="4" w:space="0" w:color="auto"/>
            </w:tcBorders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10%</w:t>
            </w:r>
          </w:p>
        </w:tc>
      </w:tr>
      <w:tr w:rsidR="00CF25A3" w:rsidRPr="00CF25A3" w:rsidTr="00E0437F">
        <w:trPr>
          <w:cantSplit/>
        </w:trPr>
        <w:tc>
          <w:tcPr>
            <w:tcW w:w="2942" w:type="dxa"/>
            <w:vMerge/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</w:p>
        </w:tc>
        <w:tc>
          <w:tcPr>
            <w:tcW w:w="5808" w:type="dxa"/>
            <w:tcBorders>
              <w:right w:val="single" w:sz="4" w:space="0" w:color="auto"/>
            </w:tcBorders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при наполняемости классов от 14 человек и выше</w:t>
            </w:r>
          </w:p>
        </w:tc>
        <w:tc>
          <w:tcPr>
            <w:tcW w:w="820" w:type="dxa"/>
            <w:tcBorders>
              <w:left w:val="single" w:sz="4" w:space="0" w:color="auto"/>
            </w:tcBorders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20%</w:t>
            </w:r>
          </w:p>
        </w:tc>
      </w:tr>
      <w:tr w:rsidR="00CF25A3" w:rsidRPr="00CF25A3" w:rsidTr="00E0437F">
        <w:trPr>
          <w:cantSplit/>
        </w:trPr>
        <w:tc>
          <w:tcPr>
            <w:tcW w:w="2942" w:type="dxa"/>
            <w:vMerge w:val="restart"/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 xml:space="preserve">пп. 7 </w:t>
            </w:r>
            <w:r w:rsidRPr="00CF25A3">
              <w:rPr>
                <w:iCs/>
                <w:sz w:val="26"/>
                <w:szCs w:val="26"/>
              </w:rPr>
              <w:t>п. 18</w:t>
            </w:r>
            <w:r w:rsidRPr="00CF25A3">
              <w:rPr>
                <w:iCs/>
                <w:sz w:val="26"/>
                <w:szCs w:val="26"/>
              </w:rPr>
              <w:br/>
              <w:t>настоящего положения</w:t>
            </w:r>
          </w:p>
        </w:tc>
        <w:tc>
          <w:tcPr>
            <w:tcW w:w="5808" w:type="dxa"/>
            <w:tcBorders>
              <w:right w:val="single" w:sz="4" w:space="0" w:color="auto"/>
            </w:tcBorders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при наполняемости классов до 5 человек</w:t>
            </w:r>
          </w:p>
        </w:tc>
        <w:tc>
          <w:tcPr>
            <w:tcW w:w="820" w:type="dxa"/>
            <w:tcBorders>
              <w:left w:val="single" w:sz="4" w:space="0" w:color="auto"/>
            </w:tcBorders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3%</w:t>
            </w:r>
          </w:p>
        </w:tc>
      </w:tr>
      <w:tr w:rsidR="00CF25A3" w:rsidRPr="00CF25A3" w:rsidTr="00E0437F">
        <w:trPr>
          <w:cantSplit/>
        </w:trPr>
        <w:tc>
          <w:tcPr>
            <w:tcW w:w="2942" w:type="dxa"/>
            <w:vMerge/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</w:p>
        </w:tc>
        <w:tc>
          <w:tcPr>
            <w:tcW w:w="5808" w:type="dxa"/>
            <w:tcBorders>
              <w:right w:val="single" w:sz="4" w:space="0" w:color="auto"/>
            </w:tcBorders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при наполняемости классов от 6 до 13 человек</w:t>
            </w:r>
          </w:p>
        </w:tc>
        <w:tc>
          <w:tcPr>
            <w:tcW w:w="820" w:type="dxa"/>
            <w:tcBorders>
              <w:left w:val="single" w:sz="4" w:space="0" w:color="auto"/>
            </w:tcBorders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5%</w:t>
            </w:r>
          </w:p>
        </w:tc>
      </w:tr>
      <w:tr w:rsidR="00CF25A3" w:rsidRPr="00CF25A3" w:rsidTr="00E0437F">
        <w:trPr>
          <w:cantSplit/>
        </w:trPr>
        <w:tc>
          <w:tcPr>
            <w:tcW w:w="2942" w:type="dxa"/>
            <w:vMerge/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</w:p>
        </w:tc>
        <w:tc>
          <w:tcPr>
            <w:tcW w:w="5808" w:type="dxa"/>
            <w:tcBorders>
              <w:right w:val="single" w:sz="4" w:space="0" w:color="auto"/>
            </w:tcBorders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при наполняемости классов от 14 человек и выше</w:t>
            </w:r>
          </w:p>
        </w:tc>
        <w:tc>
          <w:tcPr>
            <w:tcW w:w="820" w:type="dxa"/>
            <w:tcBorders>
              <w:left w:val="single" w:sz="4" w:space="0" w:color="auto"/>
            </w:tcBorders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10%</w:t>
            </w:r>
          </w:p>
        </w:tc>
      </w:tr>
      <w:tr w:rsidR="00CF25A3" w:rsidRPr="00CF25A3" w:rsidTr="00E0437F">
        <w:trPr>
          <w:cantSplit/>
        </w:trPr>
        <w:tc>
          <w:tcPr>
            <w:tcW w:w="2942" w:type="dxa"/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 xml:space="preserve">пп. </w:t>
            </w:r>
            <w:r w:rsidRPr="00CF25A3">
              <w:rPr>
                <w:iCs/>
                <w:sz w:val="26"/>
                <w:szCs w:val="26"/>
              </w:rPr>
              <w:t>8п. 18</w:t>
            </w:r>
            <w:r w:rsidRPr="00CF25A3">
              <w:rPr>
                <w:iCs/>
                <w:sz w:val="26"/>
                <w:szCs w:val="26"/>
              </w:rPr>
              <w:br/>
              <w:t>настоящего положения</w:t>
            </w:r>
          </w:p>
        </w:tc>
        <w:tc>
          <w:tcPr>
            <w:tcW w:w="6628" w:type="dxa"/>
            <w:gridSpan w:val="2"/>
            <w:vAlign w:val="center"/>
          </w:tcPr>
          <w:p w:rsidR="00D004F0" w:rsidRPr="00CF25A3" w:rsidRDefault="00D004F0" w:rsidP="00AE5B5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20% в кабинете обслуживающего труда</w:t>
            </w:r>
          </w:p>
          <w:p w:rsidR="00D004F0" w:rsidRPr="00CF25A3" w:rsidRDefault="00D004F0" w:rsidP="00AE5B5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15% в кабинете информатики</w:t>
            </w:r>
          </w:p>
          <w:p w:rsidR="00D004F0" w:rsidRPr="00CF25A3" w:rsidRDefault="00D004F0" w:rsidP="00D004F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13% в кабинете физики</w:t>
            </w:r>
          </w:p>
          <w:p w:rsidR="00D004F0" w:rsidRPr="00CF25A3" w:rsidRDefault="00D004F0" w:rsidP="00D004F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15 % в кабинете химии</w:t>
            </w:r>
          </w:p>
          <w:p w:rsidR="00D004F0" w:rsidRPr="00CF25A3" w:rsidRDefault="00D004F0" w:rsidP="00D004F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30% в кабинете учебных мастерских</w:t>
            </w:r>
          </w:p>
          <w:p w:rsidR="00AE5B5D" w:rsidRPr="00CF25A3" w:rsidRDefault="00AE5B5D" w:rsidP="00D004F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10% в остальных классах</w:t>
            </w:r>
          </w:p>
        </w:tc>
      </w:tr>
      <w:tr w:rsidR="00CF25A3" w:rsidRPr="00CF25A3" w:rsidTr="00E0437F">
        <w:trPr>
          <w:cantSplit/>
        </w:trPr>
        <w:tc>
          <w:tcPr>
            <w:tcW w:w="2942" w:type="dxa"/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center"/>
              <w:rPr>
                <w:iCs/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 xml:space="preserve">пп. </w:t>
            </w:r>
            <w:r w:rsidRPr="00CF25A3">
              <w:rPr>
                <w:iCs/>
                <w:sz w:val="26"/>
                <w:szCs w:val="26"/>
              </w:rPr>
              <w:t>10п. 18</w:t>
            </w:r>
            <w:r w:rsidRPr="00CF25A3">
              <w:rPr>
                <w:iCs/>
                <w:sz w:val="26"/>
                <w:szCs w:val="26"/>
              </w:rPr>
              <w:br/>
              <w:t>настоящего положения</w:t>
            </w:r>
          </w:p>
        </w:tc>
        <w:tc>
          <w:tcPr>
            <w:tcW w:w="6628" w:type="dxa"/>
            <w:gridSpan w:val="2"/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 xml:space="preserve">1% оклада работника за одного обучающегося, относящегося к категориям, предусмотренным в соответствующем </w:t>
            </w:r>
            <w:r w:rsidRPr="00CF25A3">
              <w:rPr>
                <w:iCs/>
                <w:sz w:val="26"/>
                <w:szCs w:val="26"/>
              </w:rPr>
              <w:t>подпункте</w:t>
            </w:r>
          </w:p>
        </w:tc>
      </w:tr>
      <w:tr w:rsidR="00CF25A3" w:rsidRPr="00CF25A3" w:rsidTr="00E0437F">
        <w:trPr>
          <w:cantSplit/>
        </w:trPr>
        <w:tc>
          <w:tcPr>
            <w:tcW w:w="2942" w:type="dxa"/>
            <w:vMerge w:val="restart"/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 xml:space="preserve">пп. 12 </w:t>
            </w:r>
            <w:r w:rsidRPr="00CF25A3">
              <w:rPr>
                <w:iCs/>
                <w:sz w:val="26"/>
                <w:szCs w:val="26"/>
              </w:rPr>
              <w:t>п. 18</w:t>
            </w:r>
            <w:r w:rsidRPr="00CF25A3">
              <w:rPr>
                <w:iCs/>
                <w:sz w:val="26"/>
                <w:szCs w:val="26"/>
              </w:rPr>
              <w:br/>
              <w:t>настоящего положения</w:t>
            </w:r>
          </w:p>
        </w:tc>
        <w:tc>
          <w:tcPr>
            <w:tcW w:w="5808" w:type="dxa"/>
            <w:tcBorders>
              <w:right w:val="single" w:sz="4" w:space="0" w:color="auto"/>
            </w:tcBorders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для предметов 1 группы трудности</w:t>
            </w:r>
          </w:p>
        </w:tc>
        <w:tc>
          <w:tcPr>
            <w:tcW w:w="820" w:type="dxa"/>
            <w:tcBorders>
              <w:left w:val="single" w:sz="4" w:space="0" w:color="auto"/>
            </w:tcBorders>
            <w:vAlign w:val="center"/>
          </w:tcPr>
          <w:p w:rsidR="00B028EB" w:rsidRPr="00CF25A3" w:rsidRDefault="00D004F0" w:rsidP="00E0437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2</w:t>
            </w:r>
            <w:r w:rsidR="00B028EB" w:rsidRPr="00CF25A3">
              <w:rPr>
                <w:sz w:val="26"/>
                <w:szCs w:val="26"/>
              </w:rPr>
              <w:t>%</w:t>
            </w:r>
          </w:p>
        </w:tc>
      </w:tr>
      <w:tr w:rsidR="00CF25A3" w:rsidRPr="00CF25A3" w:rsidTr="00E0437F">
        <w:trPr>
          <w:cantSplit/>
        </w:trPr>
        <w:tc>
          <w:tcPr>
            <w:tcW w:w="2942" w:type="dxa"/>
            <w:vMerge/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808" w:type="dxa"/>
            <w:tcBorders>
              <w:right w:val="single" w:sz="4" w:space="0" w:color="auto"/>
            </w:tcBorders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для предметов 2 группы трудности</w:t>
            </w:r>
          </w:p>
        </w:tc>
        <w:tc>
          <w:tcPr>
            <w:tcW w:w="820" w:type="dxa"/>
            <w:tcBorders>
              <w:left w:val="single" w:sz="4" w:space="0" w:color="auto"/>
            </w:tcBorders>
            <w:vAlign w:val="center"/>
          </w:tcPr>
          <w:p w:rsidR="00B028EB" w:rsidRPr="00CF25A3" w:rsidRDefault="00D004F0" w:rsidP="00E0437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3</w:t>
            </w:r>
            <w:r w:rsidR="00B028EB" w:rsidRPr="00CF25A3">
              <w:rPr>
                <w:sz w:val="26"/>
                <w:szCs w:val="26"/>
              </w:rPr>
              <w:t>%</w:t>
            </w:r>
          </w:p>
        </w:tc>
      </w:tr>
      <w:tr w:rsidR="00CF25A3" w:rsidRPr="00CF25A3" w:rsidTr="00E0437F">
        <w:trPr>
          <w:cantSplit/>
        </w:trPr>
        <w:tc>
          <w:tcPr>
            <w:tcW w:w="2942" w:type="dxa"/>
            <w:vMerge/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</w:p>
        </w:tc>
        <w:tc>
          <w:tcPr>
            <w:tcW w:w="5808" w:type="dxa"/>
            <w:tcBorders>
              <w:right w:val="single" w:sz="4" w:space="0" w:color="auto"/>
            </w:tcBorders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для предметов 3 группы трудности</w:t>
            </w:r>
          </w:p>
        </w:tc>
        <w:tc>
          <w:tcPr>
            <w:tcW w:w="820" w:type="dxa"/>
            <w:tcBorders>
              <w:left w:val="single" w:sz="4" w:space="0" w:color="auto"/>
            </w:tcBorders>
            <w:vAlign w:val="center"/>
          </w:tcPr>
          <w:p w:rsidR="00B028EB" w:rsidRPr="00CF25A3" w:rsidRDefault="00D004F0" w:rsidP="00E0437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4</w:t>
            </w:r>
            <w:r w:rsidR="00B028EB" w:rsidRPr="00CF25A3">
              <w:rPr>
                <w:sz w:val="26"/>
                <w:szCs w:val="26"/>
              </w:rPr>
              <w:t>%</w:t>
            </w:r>
          </w:p>
        </w:tc>
      </w:tr>
      <w:tr w:rsidR="00CF25A3" w:rsidRPr="00CF25A3" w:rsidTr="00E0437F">
        <w:trPr>
          <w:cantSplit/>
        </w:trPr>
        <w:tc>
          <w:tcPr>
            <w:tcW w:w="2942" w:type="dxa"/>
            <w:vMerge/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</w:p>
        </w:tc>
        <w:tc>
          <w:tcPr>
            <w:tcW w:w="5808" w:type="dxa"/>
            <w:tcBorders>
              <w:right w:val="single" w:sz="4" w:space="0" w:color="auto"/>
            </w:tcBorders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для предметов 4 группы трудности</w:t>
            </w:r>
          </w:p>
        </w:tc>
        <w:tc>
          <w:tcPr>
            <w:tcW w:w="820" w:type="dxa"/>
            <w:tcBorders>
              <w:left w:val="single" w:sz="4" w:space="0" w:color="auto"/>
            </w:tcBorders>
            <w:vAlign w:val="center"/>
          </w:tcPr>
          <w:p w:rsidR="00B028EB" w:rsidRPr="00CF25A3" w:rsidRDefault="00D004F0" w:rsidP="00E0437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5</w:t>
            </w:r>
            <w:r w:rsidR="00B028EB" w:rsidRPr="00CF25A3">
              <w:rPr>
                <w:sz w:val="26"/>
                <w:szCs w:val="26"/>
              </w:rPr>
              <w:t>%</w:t>
            </w:r>
          </w:p>
        </w:tc>
      </w:tr>
      <w:tr w:rsidR="00B028EB" w:rsidRPr="00CF25A3" w:rsidTr="00E0437F">
        <w:trPr>
          <w:cantSplit/>
        </w:trPr>
        <w:tc>
          <w:tcPr>
            <w:tcW w:w="2942" w:type="dxa"/>
            <w:vMerge/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</w:p>
        </w:tc>
        <w:tc>
          <w:tcPr>
            <w:tcW w:w="5808" w:type="dxa"/>
            <w:tcBorders>
              <w:right w:val="single" w:sz="4" w:space="0" w:color="auto"/>
            </w:tcBorders>
            <w:vAlign w:val="center"/>
          </w:tcPr>
          <w:p w:rsidR="00B028EB" w:rsidRPr="00CF25A3" w:rsidRDefault="00B028EB" w:rsidP="00E0437F">
            <w:pPr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для предметов 5 группы трудности</w:t>
            </w:r>
          </w:p>
        </w:tc>
        <w:tc>
          <w:tcPr>
            <w:tcW w:w="820" w:type="dxa"/>
            <w:tcBorders>
              <w:left w:val="single" w:sz="4" w:space="0" w:color="auto"/>
            </w:tcBorders>
            <w:vAlign w:val="center"/>
          </w:tcPr>
          <w:p w:rsidR="00B028EB" w:rsidRPr="00CF25A3" w:rsidRDefault="00D004F0" w:rsidP="00E0437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F25A3">
              <w:rPr>
                <w:sz w:val="26"/>
                <w:szCs w:val="26"/>
              </w:rPr>
              <w:t>6</w:t>
            </w:r>
            <w:r w:rsidR="00B028EB" w:rsidRPr="00CF25A3">
              <w:rPr>
                <w:sz w:val="26"/>
                <w:szCs w:val="26"/>
              </w:rPr>
              <w:t>%</w:t>
            </w:r>
          </w:p>
        </w:tc>
      </w:tr>
    </w:tbl>
    <w:p w:rsidR="00B028EB" w:rsidRPr="00CF25A3" w:rsidRDefault="00B028EB" w:rsidP="00B028E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028EB" w:rsidRPr="00662345" w:rsidRDefault="00B028EB" w:rsidP="00B028E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F25A3">
        <w:rPr>
          <w:rFonts w:ascii="Times New Roman" w:hAnsi="Times New Roman" w:cs="Times New Roman"/>
          <w:sz w:val="28"/>
          <w:szCs w:val="28"/>
        </w:rPr>
        <w:t>Повышающие к</w:t>
      </w:r>
      <w:r w:rsidR="00C23A86">
        <w:rPr>
          <w:rFonts w:ascii="Times New Roman" w:hAnsi="Times New Roman" w:cs="Times New Roman"/>
          <w:sz w:val="28"/>
          <w:szCs w:val="28"/>
        </w:rPr>
        <w:t>оэ</w:t>
      </w:r>
      <w:r w:rsidR="0046794F">
        <w:rPr>
          <w:rFonts w:ascii="Times New Roman" w:hAnsi="Times New Roman" w:cs="Times New Roman"/>
          <w:sz w:val="28"/>
          <w:szCs w:val="28"/>
        </w:rPr>
        <w:t>ффициенты к окладу по </w:t>
      </w:r>
      <w:r w:rsidRPr="00CF25A3">
        <w:rPr>
          <w:rFonts w:ascii="Times New Roman" w:hAnsi="Times New Roman" w:cs="Times New Roman"/>
          <w:sz w:val="28"/>
          <w:szCs w:val="28"/>
        </w:rPr>
        <w:t xml:space="preserve"> учреждению (стр</w:t>
      </w:r>
      <w:r w:rsidR="009B5C05">
        <w:rPr>
          <w:rFonts w:ascii="Times New Roman" w:hAnsi="Times New Roman" w:cs="Times New Roman"/>
          <w:sz w:val="28"/>
          <w:szCs w:val="28"/>
        </w:rPr>
        <w:t>ук</w:t>
      </w:r>
      <w:r w:rsidR="0046794F">
        <w:rPr>
          <w:rFonts w:ascii="Times New Roman" w:hAnsi="Times New Roman" w:cs="Times New Roman"/>
          <w:sz w:val="28"/>
          <w:szCs w:val="28"/>
        </w:rPr>
        <w:t xml:space="preserve">турному подразделению </w:t>
      </w:r>
      <w:r w:rsidRPr="00CF25A3">
        <w:rPr>
          <w:rFonts w:ascii="Times New Roman" w:hAnsi="Times New Roman" w:cs="Times New Roman"/>
          <w:sz w:val="28"/>
          <w:szCs w:val="28"/>
        </w:rPr>
        <w:t xml:space="preserve"> учреждения) устанавливаемые работнику по основаниям, предусмотренным подпунктами 1, 2, 3, 6, 7, 9, 10, 11, 12, 13 пункта 18 настоящего положения, должны устанавливаться к той части оклада (к тому объему педагогической</w:t>
      </w:r>
      <w:r w:rsidRPr="00662345">
        <w:rPr>
          <w:rFonts w:ascii="Times New Roman" w:hAnsi="Times New Roman" w:cs="Times New Roman"/>
          <w:sz w:val="28"/>
          <w:szCs w:val="28"/>
        </w:rPr>
        <w:t>нагрузки), которая связана с работой в условиях, являющихся основаниями установления повышающих коэффициентов к окладам по муниципальному учреждению (структурному подразделени</w:t>
      </w:r>
      <w:r w:rsidR="0046794F">
        <w:rPr>
          <w:rFonts w:ascii="Times New Roman" w:hAnsi="Times New Roman" w:cs="Times New Roman"/>
          <w:sz w:val="28"/>
          <w:szCs w:val="28"/>
        </w:rPr>
        <w:t xml:space="preserve">ю </w:t>
      </w:r>
      <w:r w:rsidR="005027DD">
        <w:rPr>
          <w:rFonts w:ascii="Times New Roman" w:hAnsi="Times New Roman" w:cs="Times New Roman"/>
          <w:sz w:val="28"/>
          <w:szCs w:val="28"/>
        </w:rPr>
        <w:t xml:space="preserve"> учреждения) </w:t>
      </w:r>
      <w:r w:rsidRPr="00662345">
        <w:rPr>
          <w:rFonts w:ascii="Times New Roman" w:hAnsi="Times New Roman" w:cs="Times New Roman"/>
          <w:sz w:val="28"/>
          <w:szCs w:val="28"/>
        </w:rPr>
        <w:t>от общего объема педагогической нагрузки работника.</w:t>
      </w:r>
    </w:p>
    <w:p w:rsidR="00B028EB" w:rsidRPr="00662345" w:rsidRDefault="00B028EB" w:rsidP="00B028E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62345">
        <w:rPr>
          <w:rFonts w:ascii="Times New Roman" w:hAnsi="Times New Roman" w:cs="Times New Roman"/>
          <w:sz w:val="28"/>
          <w:szCs w:val="28"/>
        </w:rPr>
        <w:t>Определение повышающих коэ</w:t>
      </w:r>
      <w:r w:rsidR="00C501FB">
        <w:rPr>
          <w:rFonts w:ascii="Times New Roman" w:hAnsi="Times New Roman" w:cs="Times New Roman"/>
          <w:sz w:val="28"/>
          <w:szCs w:val="28"/>
        </w:rPr>
        <w:t xml:space="preserve">ффициентов к окладам </w:t>
      </w:r>
      <w:r w:rsidRPr="00662345">
        <w:rPr>
          <w:rFonts w:ascii="Times New Roman" w:hAnsi="Times New Roman" w:cs="Times New Roman"/>
          <w:sz w:val="28"/>
          <w:szCs w:val="28"/>
        </w:rPr>
        <w:t xml:space="preserve"> учреждению (структурному п</w:t>
      </w:r>
      <w:r w:rsidR="00C501FB">
        <w:rPr>
          <w:rFonts w:ascii="Times New Roman" w:hAnsi="Times New Roman" w:cs="Times New Roman"/>
          <w:sz w:val="28"/>
          <w:szCs w:val="28"/>
        </w:rPr>
        <w:t xml:space="preserve">одразделению </w:t>
      </w:r>
      <w:r w:rsidRPr="00662345">
        <w:rPr>
          <w:rFonts w:ascii="Times New Roman" w:hAnsi="Times New Roman" w:cs="Times New Roman"/>
          <w:sz w:val="28"/>
          <w:szCs w:val="28"/>
        </w:rPr>
        <w:t xml:space="preserve"> учреждения) производится на начало учебного года.</w:t>
      </w:r>
    </w:p>
    <w:p w:rsidR="00B028EB" w:rsidRPr="00662345" w:rsidRDefault="00B028EB" w:rsidP="00B028EB">
      <w:pPr>
        <w:pStyle w:val="ConsPlusNormal"/>
        <w:widowControl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62345">
        <w:rPr>
          <w:rFonts w:ascii="Times New Roman" w:hAnsi="Times New Roman" w:cs="Times New Roman"/>
          <w:sz w:val="28"/>
          <w:szCs w:val="28"/>
        </w:rPr>
        <w:lastRenderedPageBreak/>
        <w:t>В случае если работнику могут быть применены повышающие ко</w:t>
      </w:r>
      <w:r w:rsidR="00C23A86">
        <w:rPr>
          <w:rFonts w:ascii="Times New Roman" w:hAnsi="Times New Roman" w:cs="Times New Roman"/>
          <w:sz w:val="28"/>
          <w:szCs w:val="28"/>
        </w:rPr>
        <w:t xml:space="preserve">эффициенты к окладу по </w:t>
      </w:r>
      <w:r w:rsidRPr="00662345">
        <w:rPr>
          <w:rFonts w:ascii="Times New Roman" w:hAnsi="Times New Roman" w:cs="Times New Roman"/>
          <w:sz w:val="28"/>
          <w:szCs w:val="28"/>
        </w:rPr>
        <w:t xml:space="preserve"> учреждению (стр</w:t>
      </w:r>
      <w:r w:rsidR="009B5C05">
        <w:rPr>
          <w:rFonts w:ascii="Times New Roman" w:hAnsi="Times New Roman" w:cs="Times New Roman"/>
          <w:sz w:val="28"/>
          <w:szCs w:val="28"/>
        </w:rPr>
        <w:t>ук</w:t>
      </w:r>
      <w:r w:rsidR="00C501FB">
        <w:rPr>
          <w:rFonts w:ascii="Times New Roman" w:hAnsi="Times New Roman" w:cs="Times New Roman"/>
          <w:sz w:val="28"/>
          <w:szCs w:val="28"/>
        </w:rPr>
        <w:t xml:space="preserve">турному подразделению </w:t>
      </w:r>
      <w:r w:rsidRPr="00662345">
        <w:rPr>
          <w:rFonts w:ascii="Times New Roman" w:hAnsi="Times New Roman" w:cs="Times New Roman"/>
          <w:sz w:val="28"/>
          <w:szCs w:val="28"/>
        </w:rPr>
        <w:t xml:space="preserve"> учреждения) по нескольким основаниям, то общий размер повы</w:t>
      </w:r>
      <w:r w:rsidR="00C23A86">
        <w:rPr>
          <w:rFonts w:ascii="Times New Roman" w:hAnsi="Times New Roman" w:cs="Times New Roman"/>
          <w:sz w:val="28"/>
          <w:szCs w:val="28"/>
        </w:rPr>
        <w:t>ша</w:t>
      </w:r>
      <w:r w:rsidR="00C501FB">
        <w:rPr>
          <w:rFonts w:ascii="Times New Roman" w:hAnsi="Times New Roman" w:cs="Times New Roman"/>
          <w:sz w:val="28"/>
          <w:szCs w:val="28"/>
        </w:rPr>
        <w:t xml:space="preserve">ющего коэффициента по </w:t>
      </w:r>
      <w:r w:rsidRPr="00662345">
        <w:rPr>
          <w:rFonts w:ascii="Times New Roman" w:hAnsi="Times New Roman" w:cs="Times New Roman"/>
          <w:sz w:val="28"/>
          <w:szCs w:val="28"/>
        </w:rPr>
        <w:t xml:space="preserve"> учреждению (стр</w:t>
      </w:r>
      <w:r w:rsidR="009B5C05">
        <w:rPr>
          <w:rFonts w:ascii="Times New Roman" w:hAnsi="Times New Roman" w:cs="Times New Roman"/>
          <w:sz w:val="28"/>
          <w:szCs w:val="28"/>
        </w:rPr>
        <w:t>ук</w:t>
      </w:r>
      <w:r w:rsidR="00C501FB">
        <w:rPr>
          <w:rFonts w:ascii="Times New Roman" w:hAnsi="Times New Roman" w:cs="Times New Roman"/>
          <w:sz w:val="28"/>
          <w:szCs w:val="28"/>
        </w:rPr>
        <w:t xml:space="preserve">турному подразделению </w:t>
      </w:r>
      <w:r w:rsidRPr="00662345">
        <w:rPr>
          <w:rFonts w:ascii="Times New Roman" w:hAnsi="Times New Roman" w:cs="Times New Roman"/>
          <w:sz w:val="28"/>
          <w:szCs w:val="28"/>
        </w:rPr>
        <w:t xml:space="preserve"> учреждения) определяется путем суммирования коэффициентов, установленных пунктом 18 настоящего положения. </w:t>
      </w: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Повышающие коэффициенты к</w:t>
      </w:r>
      <w:r w:rsidR="00C501FB">
        <w:rPr>
          <w:sz w:val="28"/>
          <w:szCs w:val="28"/>
        </w:rPr>
        <w:t xml:space="preserve"> окладам работнику </w:t>
      </w:r>
      <w:r w:rsidRPr="00662345">
        <w:rPr>
          <w:sz w:val="28"/>
          <w:szCs w:val="28"/>
        </w:rPr>
        <w:t xml:space="preserve"> учреждения устанавливаются трудовым договором в соотв</w:t>
      </w:r>
      <w:r w:rsidR="009B5C05">
        <w:rPr>
          <w:sz w:val="28"/>
          <w:szCs w:val="28"/>
        </w:rPr>
        <w:t>ет</w:t>
      </w:r>
      <w:r w:rsidR="00C501FB">
        <w:rPr>
          <w:sz w:val="28"/>
          <w:szCs w:val="28"/>
        </w:rPr>
        <w:t xml:space="preserve">ствии с действующим в </w:t>
      </w:r>
      <w:r w:rsidRPr="00662345">
        <w:rPr>
          <w:sz w:val="28"/>
          <w:szCs w:val="28"/>
        </w:rPr>
        <w:t xml:space="preserve"> учреждении положением о системе оплаты труда. В тру</w:t>
      </w:r>
      <w:r w:rsidR="00475211">
        <w:rPr>
          <w:sz w:val="28"/>
          <w:szCs w:val="28"/>
        </w:rPr>
        <w:t>до</w:t>
      </w:r>
      <w:r w:rsidR="00C501FB">
        <w:rPr>
          <w:sz w:val="28"/>
          <w:szCs w:val="28"/>
        </w:rPr>
        <w:t xml:space="preserve">вой договор работника </w:t>
      </w:r>
      <w:r w:rsidRPr="00662345">
        <w:rPr>
          <w:sz w:val="28"/>
          <w:szCs w:val="28"/>
        </w:rPr>
        <w:t xml:space="preserve"> учреждения подлежат включению виды и конкретные размеры устанавливаемых работнику повышающих коэффициентов к окладу.</w:t>
      </w:r>
    </w:p>
    <w:p w:rsidR="00B028EB" w:rsidRPr="00662345" w:rsidRDefault="00B028EB" w:rsidP="00B028EB">
      <w:pPr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B028EB" w:rsidRPr="00662345" w:rsidRDefault="00B028EB" w:rsidP="00B028EB">
      <w:pPr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B028EB" w:rsidRPr="00662345" w:rsidRDefault="00B028EB" w:rsidP="00B028E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62345">
        <w:rPr>
          <w:b/>
          <w:sz w:val="28"/>
          <w:szCs w:val="28"/>
          <w:lang w:val="en-US"/>
        </w:rPr>
        <w:t>III</w:t>
      </w:r>
      <w:r w:rsidRPr="00662345">
        <w:rPr>
          <w:b/>
          <w:sz w:val="28"/>
          <w:szCs w:val="28"/>
        </w:rPr>
        <w:t>. Выплаты компенсационного характера</w:t>
      </w:r>
      <w:r w:rsidRPr="00662345">
        <w:rPr>
          <w:b/>
          <w:sz w:val="28"/>
          <w:szCs w:val="28"/>
        </w:rPr>
        <w:br/>
        <w:t xml:space="preserve">и порядок их применения </w:t>
      </w:r>
    </w:p>
    <w:p w:rsidR="00B028EB" w:rsidRPr="00662345" w:rsidRDefault="00B028EB" w:rsidP="00B028E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Выплатами компенсационного характера (компенсационными выплатами) являются выплаты, обеспечивающие оплату труда в повышенном размере работникам, занятым на работах с вредными и (или) опасными условиями труда, в условиях труда, отклоняющихся от нормальных, на работах в местностях с особыми климатическими условиями, на территориях, подвергшихся радиоактивному загрязнению.</w:t>
      </w:r>
    </w:p>
    <w:p w:rsidR="00B028EB" w:rsidRPr="00CF25A3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bookmarkStart w:id="6" w:name="Par151"/>
      <w:bookmarkEnd w:id="6"/>
      <w:r w:rsidRPr="00CF25A3">
        <w:rPr>
          <w:sz w:val="28"/>
          <w:szCs w:val="28"/>
        </w:rPr>
        <w:t>К выплатам компенсационного характера относятся:</w:t>
      </w:r>
    </w:p>
    <w:p w:rsidR="00B028EB" w:rsidRPr="00662345" w:rsidRDefault="00B028EB" w:rsidP="00B028EB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bookmarkStart w:id="7" w:name="Par152"/>
      <w:bookmarkEnd w:id="7"/>
      <w:r w:rsidRPr="00662345">
        <w:rPr>
          <w:sz w:val="28"/>
          <w:szCs w:val="28"/>
        </w:rPr>
        <w:t>выплаты работникам, занятым на работах с вредными и (или) опасными условиями труда;</w:t>
      </w:r>
    </w:p>
    <w:p w:rsidR="00B028EB" w:rsidRPr="00662345" w:rsidRDefault="00B028EB" w:rsidP="00B028EB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bookmarkStart w:id="8" w:name="Par154"/>
      <w:bookmarkEnd w:id="8"/>
      <w:r w:rsidRPr="00662345">
        <w:rPr>
          <w:sz w:val="28"/>
          <w:szCs w:val="28"/>
        </w:rPr>
        <w:t>выплаты за работу в местностях с особыми климатическими условиями;</w:t>
      </w:r>
    </w:p>
    <w:p w:rsidR="00B028EB" w:rsidRPr="00662345" w:rsidRDefault="00B028EB" w:rsidP="00B028EB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bookmarkStart w:id="9" w:name="Par155"/>
      <w:bookmarkEnd w:id="9"/>
      <w:r w:rsidRPr="00662345">
        <w:rPr>
          <w:sz w:val="28"/>
          <w:szCs w:val="28"/>
        </w:rPr>
        <w:t>выплаты за работу в условиях, отклоняющихся от нормальных:</w:t>
      </w:r>
    </w:p>
    <w:p w:rsidR="00B028EB" w:rsidRPr="00662345" w:rsidRDefault="00B028EB" w:rsidP="00B028EB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bookmarkStart w:id="10" w:name="Par156"/>
      <w:bookmarkEnd w:id="10"/>
      <w:r w:rsidRPr="00662345">
        <w:rPr>
          <w:sz w:val="28"/>
          <w:szCs w:val="28"/>
        </w:rPr>
        <w:t>выплата за выполнение работ различной квалификации;</w:t>
      </w:r>
    </w:p>
    <w:p w:rsidR="00B028EB" w:rsidRPr="00662345" w:rsidRDefault="00B028EB" w:rsidP="00B028EB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выплата за совмещение профессий (должностей);</w:t>
      </w:r>
    </w:p>
    <w:p w:rsidR="00B028EB" w:rsidRPr="00662345" w:rsidRDefault="00B028EB" w:rsidP="00B028EB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выплата за расширение зон обслуживания;</w:t>
      </w:r>
    </w:p>
    <w:p w:rsidR="00B028EB" w:rsidRPr="00662345" w:rsidRDefault="00B028EB" w:rsidP="00B028EB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bookmarkStart w:id="11" w:name="Par159"/>
      <w:bookmarkEnd w:id="11"/>
      <w:r w:rsidRPr="00662345">
        <w:rPr>
          <w:sz w:val="28"/>
          <w:szCs w:val="28"/>
        </w:rPr>
        <w:t>выплата за увеличение объема работы или исполнение обязанностей временно отсутствующего работника;</w:t>
      </w:r>
    </w:p>
    <w:p w:rsidR="00B028EB" w:rsidRPr="00662345" w:rsidRDefault="00B028EB" w:rsidP="00B028EB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bookmarkStart w:id="12" w:name="Par160"/>
      <w:bookmarkEnd w:id="12"/>
      <w:r w:rsidRPr="00662345">
        <w:rPr>
          <w:sz w:val="28"/>
          <w:szCs w:val="28"/>
        </w:rPr>
        <w:t>выплата за сверхурочную работу;</w:t>
      </w:r>
    </w:p>
    <w:p w:rsidR="00B028EB" w:rsidRPr="00662345" w:rsidRDefault="00B028EB" w:rsidP="00B028EB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выплата за работу в ночное время;</w:t>
      </w:r>
    </w:p>
    <w:p w:rsidR="00B028EB" w:rsidRPr="00662345" w:rsidRDefault="00B028EB" w:rsidP="00B028EB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выплата за работу в выходные и нерабочие праздничные дни;</w:t>
      </w:r>
    </w:p>
    <w:p w:rsidR="00B028EB" w:rsidRPr="00662345" w:rsidRDefault="00B028EB" w:rsidP="00B028EB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bookmarkStart w:id="13" w:name="Par163"/>
      <w:bookmarkEnd w:id="13"/>
      <w:r w:rsidRPr="00662345">
        <w:rPr>
          <w:sz w:val="28"/>
          <w:szCs w:val="28"/>
        </w:rPr>
        <w:t>выплаты при выполнении работ в других условиях, отклоняющихся от нормальных</w:t>
      </w:r>
      <w:bookmarkStart w:id="14" w:name="Par164"/>
      <w:bookmarkEnd w:id="14"/>
      <w:r w:rsidRPr="00662345">
        <w:rPr>
          <w:sz w:val="28"/>
          <w:szCs w:val="28"/>
        </w:rPr>
        <w:t>.</w:t>
      </w: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 xml:space="preserve">Выплаты работникам, занятым на работах с вредными и (или) опасными условиями труда, устанавливаются в процентах к окладу в соответствии со </w:t>
      </w:r>
      <w:hyperlink r:id="rId13" w:history="1">
        <w:r w:rsidRPr="00662345">
          <w:rPr>
            <w:sz w:val="28"/>
            <w:szCs w:val="28"/>
          </w:rPr>
          <w:t>статьей 147</w:t>
        </w:r>
      </w:hyperlink>
      <w:r w:rsidRPr="00662345">
        <w:rPr>
          <w:sz w:val="28"/>
          <w:szCs w:val="28"/>
        </w:rPr>
        <w:t xml:space="preserve"> Трудового кодекса Российской Федерации.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spacing w:line="252" w:lineRule="auto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 xml:space="preserve">Минимальный размер выплат работникам, занятым на работах с вредными и (или) опасными условиями труда, составляет 4% оклада, максимальный размер выплат работникам, занятым на работах с вредными </w:t>
      </w:r>
      <w:r w:rsidRPr="00662345">
        <w:rPr>
          <w:sz w:val="28"/>
          <w:szCs w:val="28"/>
        </w:rPr>
        <w:lastRenderedPageBreak/>
        <w:t xml:space="preserve">и (или) опасными условиями труда – не более 12% оклада. 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spacing w:line="252" w:lineRule="auto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Если по итогам специальной оценки условий труда на рабочем месте работника не идентифицированы вредные и (или) опасные факторы производственной среды и трудового процесса либо заключением государственной экспертизы условий труда подтверждено обеспечение на рабочем месте работника безопасных условий труда, начисление такому работнику выплаты, предусмотренной работникам, занятым на работах с вредными и (или) опасными условиями труда, прекращается в порядке, предусмотренном трудовым законодательством.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spacing w:line="252" w:lineRule="auto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Если по итогам специальной оценки условий труда на рабочем месте работника идентифицированы вредные и (или) опасные факторы производственной среды и трудового процесса либо заключением государственной экспертизы условий труда не подтверждено обеспечение на рабочем месте работника безопасных условий труда, такому работнику устанавливается выплата, предусмотренная работникам, занятым на работах с вредными и (или) опасными условиями труда, в порядке, предусмотренном трудовым законодательством.</w:t>
      </w: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52" w:lineRule="auto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Выплаты за работу в местностях с особыми климатическими условиями устанавливаются путем применения районного коэффициента и процентной надбавки к заработной плате за стаж работы в районах Крайнего Севера и приравненных к ним местностях в соответствии со </w:t>
      </w:r>
      <w:hyperlink r:id="rId14" w:history="1">
        <w:r w:rsidRPr="00662345">
          <w:rPr>
            <w:sz w:val="28"/>
            <w:szCs w:val="28"/>
          </w:rPr>
          <w:t>статьями 148</w:t>
        </w:r>
      </w:hyperlink>
      <w:r w:rsidRPr="00662345">
        <w:rPr>
          <w:sz w:val="28"/>
          <w:szCs w:val="28"/>
        </w:rPr>
        <w:t xml:space="preserve">, </w:t>
      </w:r>
      <w:hyperlink r:id="rId15" w:history="1">
        <w:r w:rsidRPr="00662345">
          <w:rPr>
            <w:sz w:val="28"/>
            <w:szCs w:val="28"/>
          </w:rPr>
          <w:t>316</w:t>
        </w:r>
      </w:hyperlink>
      <w:r w:rsidRPr="00662345">
        <w:rPr>
          <w:sz w:val="28"/>
          <w:szCs w:val="28"/>
        </w:rPr>
        <w:t xml:space="preserve"> и </w:t>
      </w:r>
      <w:hyperlink r:id="rId16" w:history="1">
        <w:r w:rsidRPr="00662345">
          <w:rPr>
            <w:sz w:val="28"/>
            <w:szCs w:val="28"/>
          </w:rPr>
          <w:t>317</w:t>
        </w:r>
      </w:hyperlink>
      <w:r w:rsidRPr="00662345">
        <w:rPr>
          <w:sz w:val="28"/>
          <w:szCs w:val="28"/>
        </w:rPr>
        <w:t xml:space="preserve"> Трудового кодекса Российской Федерации.</w:t>
      </w:r>
    </w:p>
    <w:p w:rsidR="00B028EB" w:rsidRPr="00662345" w:rsidRDefault="00B028EB" w:rsidP="00715FD1">
      <w:pPr>
        <w:widowControl w:val="0"/>
        <w:autoSpaceDE w:val="0"/>
        <w:autoSpaceDN w:val="0"/>
        <w:adjustRightInd w:val="0"/>
        <w:spacing w:line="252" w:lineRule="auto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Размеры районных коэффициентов и процентных надбавок к заработной плате за стаж работы в районах Крайнего Севера и приравненных к ним местностях определяются нормативными правовыми актами Российской Федерации и нормативными правовыми актами Арханге</w:t>
      </w:r>
      <w:r w:rsidR="00715FD1">
        <w:rPr>
          <w:sz w:val="28"/>
          <w:szCs w:val="28"/>
        </w:rPr>
        <w:t>льской области</w:t>
      </w:r>
      <w:r w:rsidRPr="00662345">
        <w:rPr>
          <w:sz w:val="28"/>
          <w:szCs w:val="28"/>
        </w:rPr>
        <w:t>.Условия исчисления стажа для начисления процентных надбавок к заработной плате за стаж работы в районах Крайнего Севера и приравненных к ним местностях определяются в соответствии с трудовым законодательством и иными актами, содержащими нормы трудового права.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spacing w:line="252" w:lineRule="auto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Районные коэффициенты и процентные надбавки к заработной плате за стаж работы в районах Крайнего Севера и приравненных к ним местностях предусматриваются настоящим положением и положениями о системе оплаты труда.</w:t>
      </w: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52" w:lineRule="auto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 xml:space="preserve">Выплаты за работу в условиях, отклоняющихся от нормальных, устанавливаются в соответствии со </w:t>
      </w:r>
      <w:hyperlink r:id="rId17" w:history="1">
        <w:r w:rsidRPr="00662345">
          <w:rPr>
            <w:sz w:val="28"/>
            <w:szCs w:val="28"/>
          </w:rPr>
          <w:t>статьями 149</w:t>
        </w:r>
      </w:hyperlink>
      <w:r w:rsidRPr="00662345">
        <w:rPr>
          <w:sz w:val="28"/>
          <w:szCs w:val="28"/>
        </w:rPr>
        <w:t xml:space="preserve"> – </w:t>
      </w:r>
      <w:hyperlink r:id="rId18" w:history="1">
        <w:r w:rsidRPr="00662345">
          <w:rPr>
            <w:sz w:val="28"/>
            <w:szCs w:val="28"/>
          </w:rPr>
          <w:t>154</w:t>
        </w:r>
      </w:hyperlink>
      <w:r w:rsidRPr="00662345">
        <w:rPr>
          <w:sz w:val="28"/>
          <w:szCs w:val="28"/>
        </w:rPr>
        <w:t xml:space="preserve"> Трудового кодекса Российской Федерации, иными актами, содержащими нормы трудового права.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spacing w:line="252" w:lineRule="auto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За сверхурочную работу оплачивается – за первые два часа – не менее чем в полуторном размере, за последующие часы – не менее чем в двойном размере, в соответствии с трудовым кодексом РФ.</w:t>
      </w:r>
    </w:p>
    <w:p w:rsidR="00B028EB" w:rsidRPr="00662345" w:rsidRDefault="00B028EB" w:rsidP="00B028EB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62345">
        <w:rPr>
          <w:rFonts w:ascii="Times New Roman" w:hAnsi="Times New Roman" w:cs="Times New Roman"/>
          <w:iCs/>
          <w:sz w:val="28"/>
        </w:rPr>
        <w:lastRenderedPageBreak/>
        <w:t xml:space="preserve">Минимальный размер выплат за работу </w:t>
      </w:r>
      <w:r w:rsidRPr="00662345">
        <w:rPr>
          <w:rFonts w:ascii="Times New Roman" w:hAnsi="Times New Roman" w:cs="Times New Roman"/>
          <w:iCs/>
          <w:sz w:val="28"/>
          <w:szCs w:val="28"/>
        </w:rPr>
        <w:t>в ночное время (с 22 часов до 6 часов) составляет 35% часовой тарифной ставки (оклада, (должностного оклада), рассчитанного за каждый час работы в ночное время.</w:t>
      </w:r>
    </w:p>
    <w:p w:rsidR="00B028EB" w:rsidRPr="00662345" w:rsidRDefault="00B028EB" w:rsidP="00B028EB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62345">
        <w:rPr>
          <w:rFonts w:ascii="Times New Roman" w:hAnsi="Times New Roman" w:cs="Times New Roman"/>
          <w:iCs/>
          <w:sz w:val="28"/>
          <w:szCs w:val="28"/>
        </w:rPr>
        <w:t>Повышенная оплата за работу в выходные и нерабочие праздничные дни производится работникам, привлекавшимся к работе в выходные и нерабочие праздничные дни.</w:t>
      </w:r>
    </w:p>
    <w:p w:rsidR="00B028EB" w:rsidRPr="00662345" w:rsidRDefault="00B028EB" w:rsidP="00B028EB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62345">
        <w:rPr>
          <w:rFonts w:ascii="Times New Roman" w:hAnsi="Times New Roman" w:cs="Times New Roman"/>
          <w:sz w:val="28"/>
          <w:szCs w:val="28"/>
        </w:rPr>
        <w:t>За работу в выходные и нерабочие праздничные дни устанавливаются не ниже размеров, определенных в соответствии со статьями 152 – 153 Трудового кодекса Российской Федерации.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spacing w:line="252" w:lineRule="auto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Работа в выходной и нерабочий праздничный день оплачивается не менее чем в двойном размере. По желанию работника, работавшего в выходной или нерабочий праздничный день, ему может быть предоставлен другой день отдыха. В этом случае работа в выходной или нерабочий праздничный день оплачивается в одинарном размере, а день отдыха оплате не подлежит.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spacing w:line="252" w:lineRule="auto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Конкретные размеры оплаты за работу в выходной или нерабочий праздничный день могут устанавливаться коллективным договором, локальным нормативным актом, принимаемым с учетом мнения представительного органа работников, трудовым договором.</w:t>
      </w: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52" w:lineRule="auto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 xml:space="preserve">Выплаты компенсационного характера, предусмотренные подпунктами 1 и 2, </w:t>
      </w:r>
      <w:hyperlink w:anchor="Par152" w:history="1">
        <w:r w:rsidRPr="00662345">
          <w:rPr>
            <w:sz w:val="28"/>
            <w:szCs w:val="28"/>
          </w:rPr>
          <w:t>абзацами 6 – 9 подпункта 3</w:t>
        </w:r>
      </w:hyperlink>
      <w:r w:rsidRPr="00662345">
        <w:rPr>
          <w:sz w:val="28"/>
          <w:szCs w:val="28"/>
        </w:rPr>
        <w:t xml:space="preserve"> пункта 22 настоящего Положения, и условия их начисления устанавливаются работнику муниципального учреждения трудовым договором в соответствии с</w:t>
      </w:r>
      <w:r>
        <w:rPr>
          <w:sz w:val="28"/>
          <w:szCs w:val="28"/>
        </w:rPr>
        <w:t> </w:t>
      </w:r>
      <w:r w:rsidRPr="00662345">
        <w:rPr>
          <w:sz w:val="28"/>
          <w:szCs w:val="28"/>
        </w:rPr>
        <w:t>действующим в муниципальном учреждении положением о системе оплаты труда. В трудовой договор работника муниципального учреждения подлежат включению конкретные размеры устанавливаемых работнику выплат компенсационного характера и условия их начисления.</w:t>
      </w: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 xml:space="preserve">Выплаты компенсационного характера, предусмотренные </w:t>
      </w:r>
      <w:hyperlink r:id="rId19" w:history="1">
        <w:r w:rsidRPr="00662345">
          <w:rPr>
            <w:sz w:val="28"/>
            <w:szCs w:val="28"/>
          </w:rPr>
          <w:t>абзацами</w:t>
        </w:r>
      </w:hyperlink>
      <w:r w:rsidRPr="00662345">
        <w:rPr>
          <w:sz w:val="28"/>
          <w:szCs w:val="28"/>
        </w:rPr>
        <w:t xml:space="preserve"> 2 – 5 </w:t>
      </w:r>
      <w:hyperlink r:id="rId20" w:history="1">
        <w:r w:rsidRPr="00662345">
          <w:rPr>
            <w:sz w:val="28"/>
            <w:szCs w:val="28"/>
          </w:rPr>
          <w:t>подпункта 3</w:t>
        </w:r>
      </w:hyperlink>
      <w:r w:rsidRPr="00662345">
        <w:rPr>
          <w:sz w:val="28"/>
          <w:szCs w:val="28"/>
        </w:rPr>
        <w:t xml:space="preserve"> пункта 22 настоящего Положения, ус</w:t>
      </w:r>
      <w:r w:rsidR="00475211">
        <w:rPr>
          <w:sz w:val="28"/>
          <w:szCs w:val="28"/>
        </w:rPr>
        <w:t>та</w:t>
      </w:r>
      <w:r w:rsidR="00B7749E">
        <w:rPr>
          <w:sz w:val="28"/>
          <w:szCs w:val="28"/>
        </w:rPr>
        <w:t xml:space="preserve">навливаются работнику </w:t>
      </w:r>
      <w:r w:rsidRPr="00662345">
        <w:rPr>
          <w:sz w:val="28"/>
          <w:szCs w:val="28"/>
        </w:rPr>
        <w:t xml:space="preserve"> учреждения соглашением сторон трудового договора.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Выплаты компенсационного характер</w:t>
      </w:r>
      <w:r w:rsidR="00475211">
        <w:rPr>
          <w:sz w:val="28"/>
          <w:szCs w:val="28"/>
        </w:rPr>
        <w:t xml:space="preserve">а </w:t>
      </w:r>
      <w:r w:rsidR="00C501FB">
        <w:rPr>
          <w:sz w:val="28"/>
          <w:szCs w:val="28"/>
        </w:rPr>
        <w:t xml:space="preserve">начисляются работнику </w:t>
      </w:r>
      <w:r w:rsidRPr="00662345">
        <w:rPr>
          <w:sz w:val="28"/>
          <w:szCs w:val="28"/>
        </w:rPr>
        <w:t xml:space="preserve"> учреждения на основании</w:t>
      </w:r>
      <w:r w:rsidR="00C501FB">
        <w:rPr>
          <w:sz w:val="28"/>
          <w:szCs w:val="28"/>
        </w:rPr>
        <w:t xml:space="preserve">приказов руководителя </w:t>
      </w:r>
      <w:r w:rsidRPr="00662345">
        <w:rPr>
          <w:sz w:val="28"/>
          <w:szCs w:val="28"/>
        </w:rPr>
        <w:t xml:space="preserve"> учреждения, издаваемых в соотв</w:t>
      </w:r>
      <w:r w:rsidR="00475211">
        <w:rPr>
          <w:sz w:val="28"/>
          <w:szCs w:val="28"/>
        </w:rPr>
        <w:t>ет</w:t>
      </w:r>
      <w:r w:rsidR="00C501FB">
        <w:rPr>
          <w:sz w:val="28"/>
          <w:szCs w:val="28"/>
        </w:rPr>
        <w:t>ствии с действующим в </w:t>
      </w:r>
      <w:r w:rsidRPr="00662345">
        <w:rPr>
          <w:sz w:val="28"/>
          <w:szCs w:val="28"/>
        </w:rPr>
        <w:t xml:space="preserve"> учреждении положением о системе оплаты труда и трудовыми договорами работников.</w:t>
      </w:r>
    </w:p>
    <w:p w:rsidR="00B028EB" w:rsidRPr="00662345" w:rsidRDefault="00B028EB" w:rsidP="00B028EB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Приказ об установлении работнику учреждения выплаты за совмещение профессий (должностей) дополнительно должен содержать конкретную информацию:</w:t>
      </w:r>
    </w:p>
    <w:p w:rsidR="00B028EB" w:rsidRPr="00662345" w:rsidRDefault="00B028EB" w:rsidP="00B028EB">
      <w:pPr>
        <w:autoSpaceDE w:val="0"/>
        <w:autoSpaceDN w:val="0"/>
        <w:adjustRightInd w:val="0"/>
        <w:spacing w:line="228" w:lineRule="auto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о наименовании профессии (должности), которую будет выполнять работник по совмещению;</w:t>
      </w:r>
    </w:p>
    <w:p w:rsidR="00B028EB" w:rsidRPr="00662345" w:rsidRDefault="00B028EB" w:rsidP="00B028EB">
      <w:pPr>
        <w:autoSpaceDE w:val="0"/>
        <w:autoSpaceDN w:val="0"/>
        <w:adjustRightInd w:val="0"/>
        <w:spacing w:line="228" w:lineRule="auto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о периоде, в течение которого будет выполняться работа по</w:t>
      </w:r>
      <w:r>
        <w:rPr>
          <w:sz w:val="28"/>
          <w:szCs w:val="28"/>
        </w:rPr>
        <w:t> </w:t>
      </w:r>
      <w:r w:rsidRPr="00662345">
        <w:rPr>
          <w:sz w:val="28"/>
          <w:szCs w:val="28"/>
        </w:rPr>
        <w:t>совмещению;</w:t>
      </w:r>
    </w:p>
    <w:p w:rsidR="00B028EB" w:rsidRPr="00662345" w:rsidRDefault="00B028EB" w:rsidP="00B028EB">
      <w:pPr>
        <w:autoSpaceDE w:val="0"/>
        <w:autoSpaceDN w:val="0"/>
        <w:adjustRightInd w:val="0"/>
        <w:spacing w:line="228" w:lineRule="auto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об объеме установленной по совмещению нагрузки (о норме труда) или</w:t>
      </w:r>
      <w:r>
        <w:rPr>
          <w:sz w:val="28"/>
          <w:szCs w:val="28"/>
        </w:rPr>
        <w:t> </w:t>
      </w:r>
      <w:r w:rsidRPr="00662345">
        <w:rPr>
          <w:sz w:val="28"/>
          <w:szCs w:val="28"/>
        </w:rPr>
        <w:t>о перечне исполняемых по совмещению функциональных обязанностей.</w:t>
      </w:r>
    </w:p>
    <w:p w:rsidR="00B028EB" w:rsidRPr="00662345" w:rsidRDefault="00BD5577" w:rsidP="00850220">
      <w:pPr>
        <w:widowControl w:val="0"/>
        <w:autoSpaceDE w:val="0"/>
        <w:autoSpaceDN w:val="0"/>
        <w:adjustRightInd w:val="0"/>
        <w:outlineLvl w:val="1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IV</w:t>
      </w:r>
      <w:r>
        <w:rPr>
          <w:b/>
          <w:sz w:val="28"/>
          <w:szCs w:val="28"/>
        </w:rPr>
        <w:t xml:space="preserve">. </w:t>
      </w:r>
      <w:r w:rsidR="00B028EB" w:rsidRPr="00662345">
        <w:rPr>
          <w:b/>
          <w:sz w:val="28"/>
          <w:szCs w:val="28"/>
        </w:rPr>
        <w:t xml:space="preserve">Выплаты социального характера и порядок их применения </w:t>
      </w:r>
    </w:p>
    <w:p w:rsidR="00B028EB" w:rsidRPr="00662345" w:rsidRDefault="00B028EB" w:rsidP="00B028EB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Выплатами социального характера (социальными выплатами) являются выплаты, предусмотренные настоящим разделом и финансируемые за счет ф</w:t>
      </w:r>
      <w:r w:rsidR="00C501FB">
        <w:rPr>
          <w:sz w:val="28"/>
          <w:szCs w:val="28"/>
        </w:rPr>
        <w:t xml:space="preserve">ондов оплаты труда </w:t>
      </w:r>
      <w:r w:rsidR="00CF3E41">
        <w:rPr>
          <w:sz w:val="28"/>
          <w:szCs w:val="28"/>
        </w:rPr>
        <w:t xml:space="preserve"> учреждения</w:t>
      </w:r>
      <w:r w:rsidRPr="00662345">
        <w:rPr>
          <w:sz w:val="28"/>
          <w:szCs w:val="28"/>
        </w:rPr>
        <w:t>.</w:t>
      </w: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37. К выплатам социального характера относятся:</w:t>
      </w:r>
    </w:p>
    <w:p w:rsidR="00B028EB" w:rsidRPr="00662345" w:rsidRDefault="00B028EB" w:rsidP="00B028EB">
      <w:pPr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bookmarkStart w:id="15" w:name="Par338"/>
      <w:bookmarkEnd w:id="15"/>
      <w:r w:rsidRPr="00662345">
        <w:rPr>
          <w:sz w:val="28"/>
          <w:szCs w:val="28"/>
        </w:rPr>
        <w:t>материальная помощь, оказываемая в соответствии с настоящим положением;</w:t>
      </w:r>
    </w:p>
    <w:p w:rsidR="00B028EB" w:rsidRPr="00662345" w:rsidRDefault="00B028EB" w:rsidP="00B028EB">
      <w:pPr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bookmarkStart w:id="16" w:name="Par339"/>
      <w:bookmarkEnd w:id="16"/>
      <w:r w:rsidRPr="00662345">
        <w:rPr>
          <w:sz w:val="28"/>
          <w:szCs w:val="28"/>
        </w:rPr>
        <w:t>материальная помощь и иные выплаты, устанавливаемые в соответствии с областными законами.</w:t>
      </w: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Материальная</w:t>
      </w:r>
      <w:r w:rsidR="00C501FB">
        <w:rPr>
          <w:sz w:val="28"/>
          <w:szCs w:val="28"/>
        </w:rPr>
        <w:t xml:space="preserve"> помощь работникам </w:t>
      </w:r>
      <w:r w:rsidR="00CF3E41">
        <w:rPr>
          <w:sz w:val="28"/>
          <w:szCs w:val="28"/>
        </w:rPr>
        <w:t xml:space="preserve"> учреждения</w:t>
      </w:r>
      <w:r w:rsidRPr="00662345">
        <w:rPr>
          <w:sz w:val="28"/>
          <w:szCs w:val="28"/>
        </w:rPr>
        <w:t xml:space="preserve"> выплачивается только по основному месту работы (по основной должности) и начисляется единовременно один раз в год по заявлению работника в размере одного оклада работника в абсолютном размере.</w:t>
      </w: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Материальная помощь может быть оказана работнику муниципального учреждения в связи со значимыми событиями в его жизни (рождение ребенка, вступление в брак, тяжелая болезнь или смерть близких родственников, стихийные бедствия, несчастные случаи, аварии) за счет экономии фонда оплаты труда.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 xml:space="preserve">Материальная помощь может быть оказана за счет экономии фонда оплаты труда близким </w:t>
      </w:r>
      <w:r w:rsidR="009D5BA6">
        <w:rPr>
          <w:sz w:val="28"/>
          <w:szCs w:val="28"/>
        </w:rPr>
        <w:t>ро</w:t>
      </w:r>
      <w:r w:rsidR="00C501FB">
        <w:rPr>
          <w:sz w:val="28"/>
          <w:szCs w:val="28"/>
        </w:rPr>
        <w:t xml:space="preserve">дственникам работника </w:t>
      </w:r>
      <w:r w:rsidRPr="00662345">
        <w:rPr>
          <w:sz w:val="28"/>
          <w:szCs w:val="28"/>
        </w:rPr>
        <w:t>учреждения в связи с его смертью.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Решение об оказании материальной помощи и ее конкретных размерах</w:t>
      </w:r>
      <w:r w:rsidR="009D5BA6">
        <w:rPr>
          <w:sz w:val="28"/>
          <w:szCs w:val="28"/>
        </w:rPr>
        <w:t xml:space="preserve"> п</w:t>
      </w:r>
      <w:r w:rsidR="00C501FB">
        <w:rPr>
          <w:sz w:val="28"/>
          <w:szCs w:val="28"/>
        </w:rPr>
        <w:t xml:space="preserve">ринимает руководитель </w:t>
      </w:r>
      <w:r w:rsidRPr="00662345">
        <w:rPr>
          <w:sz w:val="28"/>
          <w:szCs w:val="28"/>
        </w:rPr>
        <w:t xml:space="preserve"> учреждения на основании письменного заявления работника (близкого родственника работника).</w:t>
      </w:r>
    </w:p>
    <w:p w:rsidR="00B028EB" w:rsidRPr="00662345" w:rsidRDefault="00B028EB" w:rsidP="00B028EB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B028EB" w:rsidRPr="00662345" w:rsidRDefault="00B028EB" w:rsidP="00B028EB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B028EB" w:rsidRPr="00662345" w:rsidRDefault="00715FD1" w:rsidP="00B028E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 w:rsidR="00B028EB" w:rsidRPr="00662345">
        <w:rPr>
          <w:b/>
          <w:sz w:val="28"/>
          <w:szCs w:val="28"/>
        </w:rPr>
        <w:t>. Особен</w:t>
      </w:r>
      <w:r w:rsidR="00083C06">
        <w:rPr>
          <w:b/>
          <w:sz w:val="28"/>
          <w:szCs w:val="28"/>
        </w:rPr>
        <w:t>ности оплаты труда руководителя</w:t>
      </w:r>
      <w:r w:rsidR="00B028EB" w:rsidRPr="00662345">
        <w:rPr>
          <w:b/>
          <w:sz w:val="28"/>
          <w:szCs w:val="28"/>
        </w:rPr>
        <w:t>, замес</w:t>
      </w:r>
      <w:r w:rsidR="00083C06">
        <w:rPr>
          <w:b/>
          <w:sz w:val="28"/>
          <w:szCs w:val="28"/>
        </w:rPr>
        <w:t>тителей руководителя и главногобухгалтера.</w:t>
      </w:r>
    </w:p>
    <w:p w:rsidR="00B028EB" w:rsidRPr="00662345" w:rsidRDefault="00B028EB" w:rsidP="00B028EB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50" w:lineRule="auto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Должнос</w:t>
      </w:r>
      <w:r w:rsidR="009D5BA6">
        <w:rPr>
          <w:sz w:val="28"/>
          <w:szCs w:val="28"/>
        </w:rPr>
        <w:t>тн</w:t>
      </w:r>
      <w:r w:rsidR="00C501FB">
        <w:rPr>
          <w:sz w:val="28"/>
          <w:szCs w:val="28"/>
        </w:rPr>
        <w:t xml:space="preserve">ой оклад руководителя </w:t>
      </w:r>
      <w:r w:rsidRPr="00662345">
        <w:rPr>
          <w:sz w:val="28"/>
          <w:szCs w:val="28"/>
        </w:rPr>
        <w:t xml:space="preserve"> учреждения устанавливается в кратном отношении к среднему должностному окладу работников, которые относятся к основному персоналу возглавляемого им муниципального учреждения, и составляет до 4 размеров указанного должностного оклада, определяемый согласно устан</w:t>
      </w:r>
      <w:r w:rsidR="00715FD1">
        <w:rPr>
          <w:sz w:val="28"/>
          <w:szCs w:val="28"/>
        </w:rPr>
        <w:t>овленного порядка (приложение 3</w:t>
      </w:r>
      <w:r w:rsidRPr="00662345">
        <w:rPr>
          <w:sz w:val="28"/>
          <w:szCs w:val="28"/>
        </w:rPr>
        <w:t>). При определении среднего должностного окла</w:t>
      </w:r>
      <w:r w:rsidR="00C501FB">
        <w:rPr>
          <w:sz w:val="28"/>
          <w:szCs w:val="28"/>
        </w:rPr>
        <w:t xml:space="preserve">да работников </w:t>
      </w:r>
      <w:r w:rsidRPr="00662345">
        <w:rPr>
          <w:sz w:val="28"/>
          <w:szCs w:val="28"/>
        </w:rPr>
        <w:t xml:space="preserve"> учреждения учитываются повышающие коэффициенты к окладам, образующие новый оклад в соответствии с</w:t>
      </w:r>
      <w:r>
        <w:rPr>
          <w:sz w:val="28"/>
          <w:szCs w:val="28"/>
        </w:rPr>
        <w:t> </w:t>
      </w:r>
      <w:r w:rsidRPr="00662345">
        <w:rPr>
          <w:sz w:val="28"/>
          <w:szCs w:val="28"/>
        </w:rPr>
        <w:t>пунктом 13 настоящего положения, если это предусмотрено порядком исчисления среднего должностного оклада работни</w:t>
      </w:r>
      <w:r w:rsidR="00083C06">
        <w:rPr>
          <w:sz w:val="28"/>
          <w:szCs w:val="28"/>
        </w:rPr>
        <w:t>ко</w:t>
      </w:r>
      <w:r w:rsidR="00C501FB">
        <w:rPr>
          <w:sz w:val="28"/>
          <w:szCs w:val="28"/>
        </w:rPr>
        <w:t xml:space="preserve">в основного персонала </w:t>
      </w:r>
      <w:r w:rsidRPr="00662345">
        <w:rPr>
          <w:sz w:val="28"/>
          <w:szCs w:val="28"/>
        </w:rPr>
        <w:t xml:space="preserve"> учреждения.</w:t>
      </w:r>
    </w:p>
    <w:p w:rsidR="00B028EB" w:rsidRPr="00662345" w:rsidRDefault="00B028EB" w:rsidP="00B028EB">
      <w:pPr>
        <w:autoSpaceDE w:val="0"/>
        <w:autoSpaceDN w:val="0"/>
        <w:adjustRightInd w:val="0"/>
        <w:spacing w:line="250" w:lineRule="auto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Определяемые в целях настоящего пункта перечень должносте</w:t>
      </w:r>
      <w:r w:rsidR="009D5BA6">
        <w:rPr>
          <w:sz w:val="28"/>
          <w:szCs w:val="28"/>
        </w:rPr>
        <w:t>й,</w:t>
      </w:r>
      <w:r w:rsidR="00C501FB">
        <w:rPr>
          <w:sz w:val="28"/>
          <w:szCs w:val="28"/>
        </w:rPr>
        <w:t xml:space="preserve"> профессий работников </w:t>
      </w:r>
      <w:r w:rsidRPr="00662345">
        <w:rPr>
          <w:sz w:val="28"/>
          <w:szCs w:val="28"/>
        </w:rPr>
        <w:t xml:space="preserve"> учреждения, относимых к основному персоналу по виду экономической деятельности, и порядок исчисления размера среднего должностного оклада работников основного персонала для определения </w:t>
      </w:r>
      <w:r w:rsidRPr="00662345">
        <w:rPr>
          <w:sz w:val="28"/>
          <w:szCs w:val="28"/>
        </w:rPr>
        <w:lastRenderedPageBreak/>
        <w:t>размера должностного оклада руковод</w:t>
      </w:r>
      <w:r w:rsidR="00C501FB">
        <w:rPr>
          <w:sz w:val="28"/>
          <w:szCs w:val="28"/>
        </w:rPr>
        <w:t xml:space="preserve">ителя </w:t>
      </w:r>
      <w:r w:rsidRPr="00662345">
        <w:rPr>
          <w:sz w:val="28"/>
          <w:szCs w:val="28"/>
        </w:rPr>
        <w:t xml:space="preserve"> учреждения устанавливаются нас</w:t>
      </w:r>
      <w:r w:rsidR="00715FD1">
        <w:rPr>
          <w:sz w:val="28"/>
          <w:szCs w:val="28"/>
        </w:rPr>
        <w:t>тоящим положением (приложение 4</w:t>
      </w:r>
      <w:r w:rsidRPr="00662345">
        <w:rPr>
          <w:sz w:val="28"/>
          <w:szCs w:val="28"/>
        </w:rPr>
        <w:t>).</w:t>
      </w:r>
    </w:p>
    <w:p w:rsidR="00B028EB" w:rsidRPr="00662345" w:rsidRDefault="00B028EB" w:rsidP="00B028EB">
      <w:pPr>
        <w:autoSpaceDE w:val="0"/>
        <w:autoSpaceDN w:val="0"/>
        <w:adjustRightInd w:val="0"/>
        <w:spacing w:line="250" w:lineRule="auto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Средние должностные</w:t>
      </w:r>
      <w:r w:rsidR="009D5BA6">
        <w:rPr>
          <w:sz w:val="28"/>
          <w:szCs w:val="28"/>
        </w:rPr>
        <w:t xml:space="preserve"> оклады работн</w:t>
      </w:r>
      <w:r w:rsidR="00C501FB">
        <w:rPr>
          <w:sz w:val="28"/>
          <w:szCs w:val="28"/>
        </w:rPr>
        <w:t xml:space="preserve">иков </w:t>
      </w:r>
      <w:r w:rsidRPr="00662345">
        <w:rPr>
          <w:sz w:val="28"/>
          <w:szCs w:val="28"/>
        </w:rPr>
        <w:t xml:space="preserve"> учрежд</w:t>
      </w:r>
      <w:r w:rsidR="009D5BA6">
        <w:rPr>
          <w:sz w:val="28"/>
          <w:szCs w:val="28"/>
        </w:rPr>
        <w:t>ения</w:t>
      </w:r>
      <w:r w:rsidRPr="00662345">
        <w:rPr>
          <w:sz w:val="28"/>
          <w:szCs w:val="28"/>
        </w:rPr>
        <w:t>, которые относятся к основному персоналу, рассчитываются за предшествующий финансовый год. Значения коэф</w:t>
      </w:r>
      <w:r w:rsidR="009D5BA6">
        <w:rPr>
          <w:sz w:val="28"/>
          <w:szCs w:val="28"/>
        </w:rPr>
        <w:t xml:space="preserve">фициентов кратности должностного </w:t>
      </w:r>
      <w:r w:rsidR="00D07A34">
        <w:rPr>
          <w:sz w:val="28"/>
          <w:szCs w:val="28"/>
        </w:rPr>
        <w:t>оклада</w:t>
      </w:r>
      <w:r w:rsidR="00C501FB">
        <w:rPr>
          <w:sz w:val="28"/>
          <w:szCs w:val="28"/>
        </w:rPr>
        <w:t xml:space="preserve">руководителя </w:t>
      </w:r>
      <w:r w:rsidR="00D07A34">
        <w:rPr>
          <w:sz w:val="28"/>
          <w:szCs w:val="28"/>
        </w:rPr>
        <w:t xml:space="preserve"> учреждения</w:t>
      </w:r>
      <w:r w:rsidRPr="00662345">
        <w:rPr>
          <w:sz w:val="28"/>
          <w:szCs w:val="28"/>
        </w:rPr>
        <w:t xml:space="preserve">, средних должностных </w:t>
      </w:r>
      <w:r w:rsidR="00083C06">
        <w:rPr>
          <w:sz w:val="28"/>
          <w:szCs w:val="28"/>
        </w:rPr>
        <w:t>окладов работников</w:t>
      </w:r>
      <w:r w:rsidR="00D07A34">
        <w:rPr>
          <w:sz w:val="28"/>
          <w:szCs w:val="28"/>
        </w:rPr>
        <w:t xml:space="preserve"> учреждения</w:t>
      </w:r>
      <w:r w:rsidRPr="00662345">
        <w:rPr>
          <w:sz w:val="28"/>
          <w:szCs w:val="28"/>
        </w:rPr>
        <w:t>, которые относятся к основному персоналу, определяются п</w:t>
      </w:r>
      <w:r w:rsidR="00D07A34">
        <w:rPr>
          <w:sz w:val="28"/>
          <w:szCs w:val="28"/>
        </w:rPr>
        <w:t>риказом учреди</w:t>
      </w:r>
      <w:r w:rsidR="00C501FB">
        <w:rPr>
          <w:sz w:val="28"/>
          <w:szCs w:val="28"/>
        </w:rPr>
        <w:t xml:space="preserve">теля </w:t>
      </w:r>
      <w:r w:rsidR="00D07A34">
        <w:rPr>
          <w:sz w:val="28"/>
          <w:szCs w:val="28"/>
        </w:rPr>
        <w:t xml:space="preserve"> учреждения</w:t>
      </w:r>
      <w:r w:rsidRPr="00662345">
        <w:rPr>
          <w:sz w:val="28"/>
          <w:szCs w:val="28"/>
        </w:rPr>
        <w:t xml:space="preserve"> один раз в год. В исключительных случаях (переход на новую систему оплаты труда, реорганизация учреждений и т.п.) учредитель может изменить значения коэффициен</w:t>
      </w:r>
      <w:r w:rsidR="00D07A34">
        <w:rPr>
          <w:sz w:val="28"/>
          <w:szCs w:val="28"/>
        </w:rPr>
        <w:t>тов кратности должностного  оклада</w:t>
      </w:r>
      <w:r w:rsidR="00C501FB">
        <w:rPr>
          <w:sz w:val="28"/>
          <w:szCs w:val="28"/>
        </w:rPr>
        <w:t xml:space="preserve">  руководителя  </w:t>
      </w:r>
      <w:r w:rsidR="00D07A34">
        <w:rPr>
          <w:sz w:val="28"/>
          <w:szCs w:val="28"/>
        </w:rPr>
        <w:t xml:space="preserve">   учреждения</w:t>
      </w:r>
      <w:r w:rsidRPr="00662345">
        <w:rPr>
          <w:sz w:val="28"/>
          <w:szCs w:val="28"/>
        </w:rPr>
        <w:t xml:space="preserve">, средних должностных </w:t>
      </w:r>
      <w:r w:rsidR="00D07A34">
        <w:rPr>
          <w:sz w:val="28"/>
          <w:szCs w:val="28"/>
        </w:rPr>
        <w:t>окл</w:t>
      </w:r>
      <w:r w:rsidR="00C501FB">
        <w:rPr>
          <w:sz w:val="28"/>
          <w:szCs w:val="28"/>
        </w:rPr>
        <w:t xml:space="preserve">адов работников </w:t>
      </w:r>
      <w:r w:rsidR="00D07A34">
        <w:rPr>
          <w:sz w:val="28"/>
          <w:szCs w:val="28"/>
        </w:rPr>
        <w:t xml:space="preserve"> учреждения</w:t>
      </w:r>
      <w:r w:rsidRPr="00662345">
        <w:rPr>
          <w:sz w:val="28"/>
          <w:szCs w:val="28"/>
        </w:rPr>
        <w:t>, которые относятся к основному персоналу, в течение года.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spacing w:line="250" w:lineRule="auto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Должностной оклад руково</w:t>
      </w:r>
      <w:r w:rsidR="00D07A34">
        <w:rPr>
          <w:sz w:val="28"/>
          <w:szCs w:val="28"/>
        </w:rPr>
        <w:t>ди</w:t>
      </w:r>
      <w:r w:rsidR="00C501FB">
        <w:rPr>
          <w:sz w:val="28"/>
          <w:szCs w:val="28"/>
        </w:rPr>
        <w:t xml:space="preserve">теля вновь созданного </w:t>
      </w:r>
      <w:r w:rsidRPr="00662345">
        <w:rPr>
          <w:sz w:val="28"/>
          <w:szCs w:val="28"/>
        </w:rPr>
        <w:t xml:space="preserve"> учреждения, р</w:t>
      </w:r>
      <w:r w:rsidR="00D07A34">
        <w:rPr>
          <w:sz w:val="28"/>
          <w:szCs w:val="28"/>
        </w:rPr>
        <w:t xml:space="preserve">еорганизованного </w:t>
      </w:r>
      <w:r w:rsidRPr="00662345">
        <w:rPr>
          <w:sz w:val="28"/>
          <w:szCs w:val="28"/>
        </w:rPr>
        <w:t>учреждения опреде</w:t>
      </w:r>
      <w:r w:rsidR="00B7749E">
        <w:rPr>
          <w:sz w:val="28"/>
          <w:szCs w:val="28"/>
        </w:rPr>
        <w:t xml:space="preserve">ляется учредителем </w:t>
      </w:r>
      <w:r w:rsidR="00D07A34">
        <w:rPr>
          <w:sz w:val="28"/>
          <w:szCs w:val="28"/>
        </w:rPr>
        <w:t xml:space="preserve"> учреждения</w:t>
      </w:r>
      <w:r w:rsidRPr="00662345">
        <w:rPr>
          <w:sz w:val="28"/>
          <w:szCs w:val="28"/>
        </w:rPr>
        <w:t>.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spacing w:line="250" w:lineRule="auto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Должностной оклад устан</w:t>
      </w:r>
      <w:r w:rsidR="00D07A34">
        <w:rPr>
          <w:sz w:val="28"/>
          <w:szCs w:val="28"/>
        </w:rPr>
        <w:t>авли</w:t>
      </w:r>
      <w:r w:rsidR="00C501FB">
        <w:rPr>
          <w:sz w:val="28"/>
          <w:szCs w:val="28"/>
        </w:rPr>
        <w:t xml:space="preserve">вается руководителю </w:t>
      </w:r>
      <w:r w:rsidRPr="00662345">
        <w:rPr>
          <w:sz w:val="28"/>
          <w:szCs w:val="28"/>
        </w:rPr>
        <w:t xml:space="preserve"> учреждения трудовым договором. В трудов</w:t>
      </w:r>
      <w:r w:rsidR="00D07A34">
        <w:rPr>
          <w:sz w:val="28"/>
          <w:szCs w:val="28"/>
        </w:rPr>
        <w:t>ой догов</w:t>
      </w:r>
      <w:r w:rsidR="001D51EA">
        <w:rPr>
          <w:sz w:val="28"/>
          <w:szCs w:val="28"/>
        </w:rPr>
        <w:t>ор руководителя</w:t>
      </w:r>
      <w:r w:rsidRPr="00662345">
        <w:rPr>
          <w:sz w:val="28"/>
          <w:szCs w:val="28"/>
        </w:rPr>
        <w:t xml:space="preserve"> учреждения подлежит включению конкретный размер устана</w:t>
      </w:r>
      <w:r w:rsidR="00D07A34">
        <w:rPr>
          <w:sz w:val="28"/>
          <w:szCs w:val="28"/>
        </w:rPr>
        <w:t>вл</w:t>
      </w:r>
      <w:r w:rsidR="001D51EA">
        <w:rPr>
          <w:sz w:val="28"/>
          <w:szCs w:val="28"/>
        </w:rPr>
        <w:t xml:space="preserve">иваемого руководителю </w:t>
      </w:r>
      <w:r w:rsidRPr="00662345">
        <w:rPr>
          <w:sz w:val="28"/>
          <w:szCs w:val="28"/>
        </w:rPr>
        <w:t xml:space="preserve"> учреждения должностного оклада.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spacing w:line="250" w:lineRule="auto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Должнос</w:t>
      </w:r>
      <w:r w:rsidR="00D07A34">
        <w:rPr>
          <w:sz w:val="28"/>
          <w:szCs w:val="28"/>
        </w:rPr>
        <w:t>тн</w:t>
      </w:r>
      <w:r w:rsidR="001D51EA">
        <w:rPr>
          <w:sz w:val="28"/>
          <w:szCs w:val="28"/>
        </w:rPr>
        <w:t xml:space="preserve">ой оклад руководителя </w:t>
      </w:r>
      <w:r w:rsidRPr="00662345">
        <w:rPr>
          <w:sz w:val="28"/>
          <w:szCs w:val="28"/>
        </w:rPr>
        <w:t xml:space="preserve"> учреждения подлежит изменению в порядке, предусмотренном трудовым законодательством, в соответствии с приказами учредителя об изменении значений коэффициентов кратности до</w:t>
      </w:r>
      <w:r w:rsidR="00D07A34">
        <w:rPr>
          <w:sz w:val="28"/>
          <w:szCs w:val="28"/>
        </w:rPr>
        <w:t>лжностных оклад</w:t>
      </w:r>
      <w:r w:rsidR="001D51EA">
        <w:rPr>
          <w:sz w:val="28"/>
          <w:szCs w:val="28"/>
        </w:rPr>
        <w:t>ов руководителя</w:t>
      </w:r>
      <w:r w:rsidR="00D07A34">
        <w:rPr>
          <w:sz w:val="28"/>
          <w:szCs w:val="28"/>
        </w:rPr>
        <w:t xml:space="preserve"> учреждения</w:t>
      </w:r>
      <w:r w:rsidRPr="00662345">
        <w:rPr>
          <w:sz w:val="28"/>
          <w:szCs w:val="28"/>
        </w:rPr>
        <w:t xml:space="preserve">, средних должностных </w:t>
      </w:r>
      <w:r w:rsidR="00D07A34">
        <w:rPr>
          <w:sz w:val="28"/>
          <w:szCs w:val="28"/>
        </w:rPr>
        <w:t>окл</w:t>
      </w:r>
      <w:r w:rsidR="001D51EA">
        <w:rPr>
          <w:sz w:val="28"/>
          <w:szCs w:val="28"/>
        </w:rPr>
        <w:t xml:space="preserve">адов работников </w:t>
      </w:r>
      <w:r w:rsidR="00D07A34">
        <w:rPr>
          <w:sz w:val="28"/>
          <w:szCs w:val="28"/>
        </w:rPr>
        <w:t xml:space="preserve"> учреждения</w:t>
      </w:r>
      <w:r w:rsidRPr="00662345">
        <w:rPr>
          <w:sz w:val="28"/>
          <w:szCs w:val="28"/>
        </w:rPr>
        <w:t>, которые относятся к основному персоналу.</w:t>
      </w: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50" w:lineRule="auto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Предельный (максимальный) объем педагогический нагрузки руководителя муници</w:t>
      </w:r>
      <w:r w:rsidR="00EE4DEB">
        <w:rPr>
          <w:sz w:val="28"/>
          <w:szCs w:val="28"/>
        </w:rPr>
        <w:t>пального учреждения составляет 12</w:t>
      </w:r>
      <w:r w:rsidRPr="00662345">
        <w:rPr>
          <w:sz w:val="28"/>
          <w:szCs w:val="28"/>
        </w:rPr>
        <w:t xml:space="preserve"> часов при условии обеспеченности преподавательской работой по своей специальности в объеме не менее чем на одну ставку заработной платы педагогических работников, для которых данная образовательная организация является основным местом работы.</w:t>
      </w: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50" w:lineRule="auto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Должностные оклады заместителей руководителя по учебно-производственной работе, заместителей руководителя по учебно-воспитательной работе, заместителей руководителя по воспитательной работе, главного бухгалтера устанавливаются на 10% ниже должностного оклада руководителя учреждения.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spacing w:line="250" w:lineRule="auto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Должностные оклады заместителей руководителя по админи</w:t>
      </w:r>
      <w:r w:rsidR="00CF3E41">
        <w:rPr>
          <w:sz w:val="28"/>
          <w:szCs w:val="28"/>
        </w:rPr>
        <w:t>стративно-хозяйственной работе</w:t>
      </w:r>
      <w:r w:rsidRPr="00662345">
        <w:rPr>
          <w:sz w:val="28"/>
          <w:szCs w:val="28"/>
        </w:rPr>
        <w:t xml:space="preserve"> на 30% ниже должностного оклада рук</w:t>
      </w:r>
      <w:r w:rsidR="00CF3E41">
        <w:rPr>
          <w:sz w:val="28"/>
          <w:szCs w:val="28"/>
        </w:rPr>
        <w:t xml:space="preserve">оводителя </w:t>
      </w:r>
      <w:r w:rsidRPr="00662345">
        <w:rPr>
          <w:sz w:val="28"/>
          <w:szCs w:val="28"/>
        </w:rPr>
        <w:t xml:space="preserve"> учреждения.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spacing w:line="250" w:lineRule="auto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Должностной оклад устанавливается заместителю руководителя, гл</w:t>
      </w:r>
      <w:r w:rsidR="00D07A34">
        <w:rPr>
          <w:sz w:val="28"/>
          <w:szCs w:val="28"/>
        </w:rPr>
        <w:t>ав</w:t>
      </w:r>
      <w:r w:rsidR="001D51EA">
        <w:rPr>
          <w:sz w:val="28"/>
          <w:szCs w:val="28"/>
        </w:rPr>
        <w:t xml:space="preserve">ному бухгалтеру </w:t>
      </w:r>
      <w:r w:rsidRPr="00662345">
        <w:rPr>
          <w:sz w:val="28"/>
          <w:szCs w:val="28"/>
        </w:rPr>
        <w:t xml:space="preserve"> учреждения трудовым договором в соотв</w:t>
      </w:r>
      <w:r w:rsidR="00D07A34">
        <w:rPr>
          <w:sz w:val="28"/>
          <w:szCs w:val="28"/>
        </w:rPr>
        <w:t>ет</w:t>
      </w:r>
      <w:r w:rsidR="001D51EA">
        <w:rPr>
          <w:sz w:val="28"/>
          <w:szCs w:val="28"/>
        </w:rPr>
        <w:t xml:space="preserve">ствии с действующим в </w:t>
      </w:r>
      <w:r w:rsidRPr="00662345">
        <w:rPr>
          <w:sz w:val="28"/>
          <w:szCs w:val="28"/>
        </w:rPr>
        <w:t xml:space="preserve"> учреждении положением о системе оплаты труда. В трудовой договор заместителя руководите</w:t>
      </w:r>
      <w:r w:rsidR="00D07A34">
        <w:rPr>
          <w:sz w:val="28"/>
          <w:szCs w:val="28"/>
        </w:rPr>
        <w:t>ля</w:t>
      </w:r>
      <w:r w:rsidR="001D51EA">
        <w:rPr>
          <w:sz w:val="28"/>
          <w:szCs w:val="28"/>
        </w:rPr>
        <w:t xml:space="preserve">, главного бухгалтера </w:t>
      </w:r>
      <w:r w:rsidRPr="00662345">
        <w:rPr>
          <w:sz w:val="28"/>
          <w:szCs w:val="28"/>
        </w:rPr>
        <w:t xml:space="preserve"> учреждения подлежит включению конкретный размер устанавливаемого </w:t>
      </w:r>
      <w:r w:rsidRPr="00662345">
        <w:rPr>
          <w:sz w:val="28"/>
          <w:szCs w:val="28"/>
        </w:rPr>
        <w:lastRenderedPageBreak/>
        <w:t>заместителю руководите</w:t>
      </w:r>
      <w:r w:rsidR="00E25255">
        <w:rPr>
          <w:sz w:val="28"/>
          <w:szCs w:val="28"/>
        </w:rPr>
        <w:t>ля</w:t>
      </w:r>
      <w:r w:rsidR="001D51EA">
        <w:rPr>
          <w:sz w:val="28"/>
          <w:szCs w:val="28"/>
        </w:rPr>
        <w:t xml:space="preserve">, главному бухгалтеру </w:t>
      </w:r>
      <w:r w:rsidRPr="00662345">
        <w:rPr>
          <w:sz w:val="28"/>
          <w:szCs w:val="28"/>
        </w:rPr>
        <w:t>учреждения должностного оклада.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Должностные оклады заместителей руководителей и г</w:t>
      </w:r>
      <w:r w:rsidR="00E25255">
        <w:rPr>
          <w:sz w:val="28"/>
          <w:szCs w:val="28"/>
        </w:rPr>
        <w:t>лав</w:t>
      </w:r>
      <w:r w:rsidR="001D51EA">
        <w:rPr>
          <w:sz w:val="28"/>
          <w:szCs w:val="28"/>
        </w:rPr>
        <w:t xml:space="preserve">ных бухгалтеров </w:t>
      </w:r>
      <w:r w:rsidR="00E25255">
        <w:rPr>
          <w:sz w:val="28"/>
          <w:szCs w:val="28"/>
        </w:rPr>
        <w:t xml:space="preserve"> учреждения</w:t>
      </w:r>
      <w:r w:rsidRPr="00662345">
        <w:rPr>
          <w:sz w:val="28"/>
          <w:szCs w:val="28"/>
        </w:rPr>
        <w:t xml:space="preserve"> подлежат изменению в порядке, предусмотренном трудовым законодательством, один раз в год</w:t>
      </w:r>
      <w:r w:rsidR="00CF3E41">
        <w:rPr>
          <w:sz w:val="28"/>
          <w:szCs w:val="28"/>
        </w:rPr>
        <w:t xml:space="preserve"> исходя из изменившихся размера должностно</w:t>
      </w:r>
      <w:r w:rsidR="00E25255">
        <w:rPr>
          <w:sz w:val="28"/>
          <w:szCs w:val="28"/>
        </w:rPr>
        <w:t>го</w:t>
      </w:r>
      <w:r w:rsidR="001D51EA">
        <w:rPr>
          <w:sz w:val="28"/>
          <w:szCs w:val="28"/>
        </w:rPr>
        <w:t xml:space="preserve"> оклада руководителя </w:t>
      </w:r>
      <w:r w:rsidR="00CF3E41">
        <w:rPr>
          <w:sz w:val="28"/>
          <w:szCs w:val="28"/>
        </w:rPr>
        <w:t xml:space="preserve"> учреждения</w:t>
      </w:r>
      <w:r w:rsidRPr="00662345">
        <w:rPr>
          <w:sz w:val="28"/>
          <w:szCs w:val="28"/>
        </w:rPr>
        <w:t>.</w:t>
      </w: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 xml:space="preserve">Предельный (максимальный) объем педагогический нагрузки </w:t>
      </w:r>
      <w:r w:rsidR="00E25255">
        <w:rPr>
          <w:sz w:val="28"/>
          <w:szCs w:val="28"/>
        </w:rPr>
        <w:t>зам</w:t>
      </w:r>
      <w:r w:rsidR="001D51EA">
        <w:rPr>
          <w:sz w:val="28"/>
          <w:szCs w:val="28"/>
        </w:rPr>
        <w:t xml:space="preserve">естителя руководителя </w:t>
      </w:r>
      <w:r w:rsidR="00EE4DEB">
        <w:rPr>
          <w:sz w:val="28"/>
          <w:szCs w:val="28"/>
        </w:rPr>
        <w:t>учреждения составляет 15</w:t>
      </w:r>
      <w:r w:rsidRPr="00662345">
        <w:rPr>
          <w:sz w:val="28"/>
          <w:szCs w:val="28"/>
        </w:rPr>
        <w:t xml:space="preserve"> часов</w:t>
      </w:r>
      <w:r w:rsidR="00CF3E41" w:rsidRPr="00E25255">
        <w:rPr>
          <w:sz w:val="28"/>
          <w:szCs w:val="28"/>
        </w:rPr>
        <w:t>, если заместитель директора работает на полную ставку</w:t>
      </w:r>
      <w:r w:rsidRPr="00E25255">
        <w:rPr>
          <w:sz w:val="28"/>
          <w:szCs w:val="28"/>
        </w:rPr>
        <w:t>.</w:t>
      </w: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Выплаты компенсационного характера, устанавливаются руко</w:t>
      </w:r>
      <w:r w:rsidR="00E25255">
        <w:rPr>
          <w:sz w:val="28"/>
          <w:szCs w:val="28"/>
        </w:rPr>
        <w:t xml:space="preserve">водителю, заместителям руководителя </w:t>
      </w:r>
      <w:r w:rsidR="001D51EA">
        <w:rPr>
          <w:sz w:val="28"/>
          <w:szCs w:val="28"/>
        </w:rPr>
        <w:t xml:space="preserve">и главному бухгалтеру </w:t>
      </w:r>
      <w:r w:rsidR="00CF3E41">
        <w:rPr>
          <w:sz w:val="28"/>
          <w:szCs w:val="28"/>
        </w:rPr>
        <w:t xml:space="preserve"> учреждения</w:t>
      </w:r>
      <w:r w:rsidRPr="00662345">
        <w:rPr>
          <w:sz w:val="28"/>
          <w:szCs w:val="28"/>
        </w:rPr>
        <w:t xml:space="preserve"> в соответствии с </w:t>
      </w:r>
      <w:hyperlink w:anchor="Par146" w:history="1">
        <w:r w:rsidRPr="00662345">
          <w:rPr>
            <w:sz w:val="28"/>
            <w:szCs w:val="28"/>
          </w:rPr>
          <w:t>разделом III</w:t>
        </w:r>
      </w:hyperlink>
      <w:r w:rsidRPr="00662345">
        <w:rPr>
          <w:sz w:val="28"/>
          <w:szCs w:val="28"/>
        </w:rPr>
        <w:t xml:space="preserve"> настоящего положения.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Выплаты компенсационного характера начисляются в соотв</w:t>
      </w:r>
      <w:r w:rsidR="00E25255">
        <w:rPr>
          <w:sz w:val="28"/>
          <w:szCs w:val="28"/>
        </w:rPr>
        <w:t>ет</w:t>
      </w:r>
      <w:r w:rsidR="00B7749E">
        <w:rPr>
          <w:sz w:val="28"/>
          <w:szCs w:val="28"/>
        </w:rPr>
        <w:t xml:space="preserve">ствии с действующим в </w:t>
      </w:r>
      <w:r w:rsidRPr="00662345">
        <w:rPr>
          <w:sz w:val="28"/>
          <w:szCs w:val="28"/>
        </w:rPr>
        <w:t xml:space="preserve"> учреждении положением о системе оплаты труда и трудовыми договорами работников на основании: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п</w:t>
      </w:r>
      <w:r w:rsidR="00E25255">
        <w:rPr>
          <w:sz w:val="28"/>
          <w:szCs w:val="28"/>
        </w:rPr>
        <w:t>рик</w:t>
      </w:r>
      <w:r w:rsidR="001D51EA">
        <w:rPr>
          <w:sz w:val="28"/>
          <w:szCs w:val="28"/>
        </w:rPr>
        <w:t xml:space="preserve">азов учредителя </w:t>
      </w:r>
      <w:r w:rsidR="00E25255">
        <w:rPr>
          <w:sz w:val="28"/>
          <w:szCs w:val="28"/>
        </w:rPr>
        <w:t xml:space="preserve"> учреждения – в отношен</w:t>
      </w:r>
      <w:r w:rsidR="00B7749E">
        <w:rPr>
          <w:sz w:val="28"/>
          <w:szCs w:val="28"/>
        </w:rPr>
        <w:t xml:space="preserve">ии руководителя </w:t>
      </w:r>
      <w:r w:rsidR="00E25255">
        <w:rPr>
          <w:sz w:val="28"/>
          <w:szCs w:val="28"/>
        </w:rPr>
        <w:t xml:space="preserve"> учреждения</w:t>
      </w:r>
      <w:r w:rsidRPr="00662345">
        <w:rPr>
          <w:sz w:val="28"/>
          <w:szCs w:val="28"/>
        </w:rPr>
        <w:t>;</w:t>
      </w:r>
    </w:p>
    <w:p w:rsidR="00B028EB" w:rsidRPr="00662345" w:rsidRDefault="00E25255" w:rsidP="00B028E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приказов </w:t>
      </w:r>
      <w:r w:rsidR="001D51EA">
        <w:rPr>
          <w:sz w:val="28"/>
          <w:szCs w:val="28"/>
        </w:rPr>
        <w:t xml:space="preserve">руководителя </w:t>
      </w:r>
      <w:r w:rsidR="00CF3E41">
        <w:rPr>
          <w:sz w:val="28"/>
          <w:szCs w:val="28"/>
        </w:rPr>
        <w:t xml:space="preserve"> учреждения</w:t>
      </w:r>
      <w:r w:rsidR="00B028EB" w:rsidRPr="00662345">
        <w:rPr>
          <w:sz w:val="28"/>
          <w:szCs w:val="28"/>
        </w:rPr>
        <w:t xml:space="preserve"> – в отно</w:t>
      </w:r>
      <w:r w:rsidR="00083C06">
        <w:rPr>
          <w:sz w:val="28"/>
          <w:szCs w:val="28"/>
        </w:rPr>
        <w:t>шении заместителей руководителя</w:t>
      </w:r>
      <w:r w:rsidR="00B028EB" w:rsidRPr="00662345">
        <w:rPr>
          <w:sz w:val="28"/>
          <w:szCs w:val="28"/>
        </w:rPr>
        <w:t xml:space="preserve"> и </w:t>
      </w:r>
      <w:r w:rsidR="00B7749E">
        <w:rPr>
          <w:sz w:val="28"/>
          <w:szCs w:val="28"/>
        </w:rPr>
        <w:t xml:space="preserve">главного бухгалтера </w:t>
      </w:r>
      <w:r w:rsidR="00CF3E41">
        <w:rPr>
          <w:sz w:val="28"/>
          <w:szCs w:val="28"/>
        </w:rPr>
        <w:t xml:space="preserve"> учреждения</w:t>
      </w:r>
      <w:r w:rsidR="00B028EB" w:rsidRPr="00662345">
        <w:rPr>
          <w:sz w:val="28"/>
          <w:szCs w:val="28"/>
        </w:rPr>
        <w:t>.</w:t>
      </w: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33" w:lineRule="auto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Выплаты социального характе</w:t>
      </w:r>
      <w:r w:rsidR="00A6190A">
        <w:rPr>
          <w:sz w:val="28"/>
          <w:szCs w:val="28"/>
        </w:rPr>
        <w:t xml:space="preserve">ра устанавливаются </w:t>
      </w:r>
      <w:r w:rsidR="00190DA7">
        <w:rPr>
          <w:sz w:val="28"/>
          <w:szCs w:val="28"/>
        </w:rPr>
        <w:t>руководителю</w:t>
      </w:r>
      <w:r w:rsidRPr="00662345">
        <w:rPr>
          <w:sz w:val="28"/>
          <w:szCs w:val="28"/>
        </w:rPr>
        <w:t>, заме</w:t>
      </w:r>
      <w:r w:rsidR="00A6190A">
        <w:rPr>
          <w:sz w:val="28"/>
          <w:szCs w:val="28"/>
        </w:rPr>
        <w:t xml:space="preserve">стителям руководителя </w:t>
      </w:r>
      <w:r w:rsidR="001D51EA">
        <w:rPr>
          <w:sz w:val="28"/>
          <w:szCs w:val="28"/>
        </w:rPr>
        <w:t xml:space="preserve">и главному бухгалтеру </w:t>
      </w:r>
      <w:r w:rsidR="003767D1">
        <w:rPr>
          <w:sz w:val="28"/>
          <w:szCs w:val="28"/>
        </w:rPr>
        <w:t xml:space="preserve"> учреждения</w:t>
      </w:r>
      <w:r w:rsidRPr="00662345">
        <w:rPr>
          <w:sz w:val="28"/>
          <w:szCs w:val="28"/>
        </w:rPr>
        <w:t xml:space="preserve"> в соответствии с </w:t>
      </w:r>
      <w:hyperlink w:anchor="Par333" w:history="1">
        <w:r w:rsidRPr="00662345">
          <w:rPr>
            <w:sz w:val="28"/>
            <w:szCs w:val="28"/>
          </w:rPr>
          <w:t>разделом</w:t>
        </w:r>
        <w:r w:rsidR="00715FD1" w:rsidRPr="00964EC3">
          <w:rPr>
            <w:sz w:val="28"/>
            <w:szCs w:val="28"/>
            <w:lang w:val="en-US"/>
          </w:rPr>
          <w:t>IV</w:t>
        </w:r>
      </w:hyperlink>
      <w:r w:rsidRPr="00662345">
        <w:rPr>
          <w:sz w:val="28"/>
          <w:szCs w:val="28"/>
        </w:rPr>
        <w:t xml:space="preserve"> настоящего положения.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spacing w:line="233" w:lineRule="auto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Выплаты социального характера начисляются на основании: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spacing w:line="233" w:lineRule="auto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п</w:t>
      </w:r>
      <w:r w:rsidR="001D51EA">
        <w:rPr>
          <w:sz w:val="28"/>
          <w:szCs w:val="28"/>
        </w:rPr>
        <w:t xml:space="preserve">риказов учредителя </w:t>
      </w:r>
      <w:r w:rsidR="003767D1">
        <w:rPr>
          <w:sz w:val="28"/>
          <w:szCs w:val="28"/>
        </w:rPr>
        <w:t xml:space="preserve"> учреждения – в</w:t>
      </w:r>
      <w:r w:rsidR="00A6190A">
        <w:rPr>
          <w:sz w:val="28"/>
          <w:szCs w:val="28"/>
        </w:rPr>
        <w:t xml:space="preserve"> о</w:t>
      </w:r>
      <w:r w:rsidR="00B7749E">
        <w:rPr>
          <w:sz w:val="28"/>
          <w:szCs w:val="28"/>
        </w:rPr>
        <w:t xml:space="preserve">тношении руководителя </w:t>
      </w:r>
      <w:r w:rsidR="003767D1">
        <w:rPr>
          <w:sz w:val="28"/>
          <w:szCs w:val="28"/>
        </w:rPr>
        <w:t xml:space="preserve"> учреждения</w:t>
      </w:r>
      <w:r w:rsidRPr="00662345">
        <w:rPr>
          <w:sz w:val="28"/>
          <w:szCs w:val="28"/>
        </w:rPr>
        <w:t>;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spacing w:line="233" w:lineRule="auto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прик</w:t>
      </w:r>
      <w:r w:rsidR="00A6190A">
        <w:rPr>
          <w:sz w:val="28"/>
          <w:szCs w:val="28"/>
        </w:rPr>
        <w:t>азов р</w:t>
      </w:r>
      <w:r w:rsidR="001D51EA">
        <w:rPr>
          <w:sz w:val="28"/>
          <w:szCs w:val="28"/>
        </w:rPr>
        <w:t xml:space="preserve">уководителя </w:t>
      </w:r>
      <w:r w:rsidR="003767D1">
        <w:rPr>
          <w:sz w:val="28"/>
          <w:szCs w:val="28"/>
        </w:rPr>
        <w:t xml:space="preserve"> учреждения</w:t>
      </w:r>
      <w:r w:rsidRPr="00662345">
        <w:rPr>
          <w:sz w:val="28"/>
          <w:szCs w:val="28"/>
        </w:rPr>
        <w:t xml:space="preserve"> – в отношении заме</w:t>
      </w:r>
      <w:r w:rsidR="003767D1">
        <w:rPr>
          <w:sz w:val="28"/>
          <w:szCs w:val="28"/>
        </w:rPr>
        <w:t>стителей руководителей и главно</w:t>
      </w:r>
      <w:r w:rsidR="001D51EA">
        <w:rPr>
          <w:sz w:val="28"/>
          <w:szCs w:val="28"/>
        </w:rPr>
        <w:t xml:space="preserve">го бухгалтера </w:t>
      </w:r>
      <w:r w:rsidR="003767D1">
        <w:rPr>
          <w:sz w:val="28"/>
          <w:szCs w:val="28"/>
        </w:rPr>
        <w:t xml:space="preserve"> учреждения</w:t>
      </w:r>
      <w:r w:rsidRPr="00662345">
        <w:rPr>
          <w:sz w:val="28"/>
          <w:szCs w:val="28"/>
        </w:rPr>
        <w:t>.</w:t>
      </w: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33" w:lineRule="auto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Средняя зарабо</w:t>
      </w:r>
      <w:r w:rsidR="00A6190A">
        <w:rPr>
          <w:sz w:val="28"/>
          <w:szCs w:val="28"/>
        </w:rPr>
        <w:t>тн</w:t>
      </w:r>
      <w:r w:rsidR="00B7749E">
        <w:rPr>
          <w:sz w:val="28"/>
          <w:szCs w:val="28"/>
        </w:rPr>
        <w:t xml:space="preserve">ая плата руководителя </w:t>
      </w:r>
      <w:r w:rsidRPr="00662345">
        <w:rPr>
          <w:sz w:val="28"/>
          <w:szCs w:val="28"/>
        </w:rPr>
        <w:t xml:space="preserve"> учреждения не может превышать среднюю заработную плату оста</w:t>
      </w:r>
      <w:r w:rsidR="00A6190A">
        <w:rPr>
          <w:sz w:val="28"/>
          <w:szCs w:val="28"/>
        </w:rPr>
        <w:t>ль</w:t>
      </w:r>
      <w:r w:rsidR="00B7749E">
        <w:rPr>
          <w:sz w:val="28"/>
          <w:szCs w:val="28"/>
        </w:rPr>
        <w:t xml:space="preserve">ных работников  </w:t>
      </w:r>
      <w:r w:rsidRPr="00662345">
        <w:rPr>
          <w:sz w:val="28"/>
          <w:szCs w:val="28"/>
        </w:rPr>
        <w:t xml:space="preserve"> учреждения более чем на предельный уровень соотношения средних заработных плат.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spacing w:line="233" w:lineRule="auto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Предельные уровни соотношения средн</w:t>
      </w:r>
      <w:r w:rsidR="003767D1">
        <w:rPr>
          <w:sz w:val="28"/>
          <w:szCs w:val="28"/>
        </w:rPr>
        <w:t>их зараб</w:t>
      </w:r>
      <w:r w:rsidR="00A6190A">
        <w:rPr>
          <w:sz w:val="28"/>
          <w:szCs w:val="28"/>
        </w:rPr>
        <w:t>от</w:t>
      </w:r>
      <w:r w:rsidR="001D51EA">
        <w:rPr>
          <w:sz w:val="28"/>
          <w:szCs w:val="28"/>
        </w:rPr>
        <w:t xml:space="preserve">ных плат руководителя </w:t>
      </w:r>
      <w:r w:rsidR="003767D1">
        <w:rPr>
          <w:sz w:val="28"/>
          <w:szCs w:val="28"/>
        </w:rPr>
        <w:t xml:space="preserve"> учреждения</w:t>
      </w:r>
      <w:r w:rsidRPr="00662345">
        <w:rPr>
          <w:sz w:val="28"/>
          <w:szCs w:val="28"/>
        </w:rPr>
        <w:t xml:space="preserve"> и средних заработных плат </w:t>
      </w:r>
      <w:r w:rsidR="003767D1">
        <w:rPr>
          <w:sz w:val="28"/>
          <w:szCs w:val="28"/>
        </w:rPr>
        <w:t>ос</w:t>
      </w:r>
      <w:r w:rsidR="00A6190A">
        <w:rPr>
          <w:sz w:val="28"/>
          <w:szCs w:val="28"/>
        </w:rPr>
        <w:t xml:space="preserve">тальных работников </w:t>
      </w:r>
      <w:r w:rsidR="003767D1">
        <w:rPr>
          <w:sz w:val="28"/>
          <w:szCs w:val="28"/>
        </w:rPr>
        <w:t xml:space="preserve"> муниципального учреждения</w:t>
      </w:r>
      <w:r w:rsidRPr="00662345">
        <w:rPr>
          <w:sz w:val="28"/>
          <w:szCs w:val="28"/>
        </w:rPr>
        <w:t xml:space="preserve"> (далее – предельные уровни соотношения средних заработных плат) устанавливаются приказом главного распорядителя средств местного бюджета в начале учебного года.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Предельные уровни соотношения средних заработных плат рассчитывается по формуле:</w:t>
      </w:r>
    </w:p>
    <w:p w:rsidR="00B028EB" w:rsidRPr="00332624" w:rsidRDefault="00B028EB" w:rsidP="00B028EB">
      <w:pPr>
        <w:widowControl w:val="0"/>
        <w:autoSpaceDE w:val="0"/>
        <w:autoSpaceDN w:val="0"/>
        <w:adjustRightInd w:val="0"/>
        <w:ind w:firstLine="709"/>
        <w:rPr>
          <w:sz w:val="16"/>
          <w:szCs w:val="16"/>
        </w:rPr>
      </w:pPr>
    </w:p>
    <w:p w:rsidR="00B028EB" w:rsidRPr="00662345" w:rsidRDefault="00B028EB" w:rsidP="00B028E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b/>
          <w:sz w:val="28"/>
          <w:szCs w:val="28"/>
        </w:rPr>
        <w:t>ПредУров = КратнОклад * (1 + Нагр)</w:t>
      </w:r>
      <w:r w:rsidRPr="00662345">
        <w:rPr>
          <w:sz w:val="28"/>
          <w:szCs w:val="28"/>
        </w:rPr>
        <w:t>, где:</w:t>
      </w:r>
    </w:p>
    <w:p w:rsidR="00B028EB" w:rsidRPr="00332624" w:rsidRDefault="00B028EB" w:rsidP="00B028EB">
      <w:pPr>
        <w:widowControl w:val="0"/>
        <w:tabs>
          <w:tab w:val="left" w:pos="2552"/>
        </w:tabs>
        <w:autoSpaceDE w:val="0"/>
        <w:autoSpaceDN w:val="0"/>
        <w:adjustRightInd w:val="0"/>
        <w:ind w:left="2552" w:hanging="1843"/>
        <w:rPr>
          <w:sz w:val="16"/>
          <w:szCs w:val="16"/>
        </w:rPr>
      </w:pPr>
    </w:p>
    <w:p w:rsidR="00B028EB" w:rsidRPr="00662345" w:rsidRDefault="00B028EB" w:rsidP="00B028EB">
      <w:pPr>
        <w:widowControl w:val="0"/>
        <w:tabs>
          <w:tab w:val="left" w:pos="1843"/>
        </w:tabs>
        <w:autoSpaceDE w:val="0"/>
        <w:autoSpaceDN w:val="0"/>
        <w:adjustRightInd w:val="0"/>
        <w:ind w:left="1843" w:hanging="1843"/>
        <w:rPr>
          <w:sz w:val="28"/>
          <w:szCs w:val="28"/>
        </w:rPr>
      </w:pPr>
      <w:r w:rsidRPr="00662345">
        <w:rPr>
          <w:sz w:val="28"/>
          <w:szCs w:val="28"/>
        </w:rPr>
        <w:t>ПредУров</w:t>
      </w:r>
      <w:r w:rsidRPr="00662345">
        <w:rPr>
          <w:sz w:val="28"/>
          <w:szCs w:val="28"/>
        </w:rPr>
        <w:tab/>
        <w:t>– предельный уровень соотношения средних заработных плат;</w:t>
      </w:r>
    </w:p>
    <w:p w:rsidR="00B028EB" w:rsidRPr="00662345" w:rsidRDefault="00B028EB" w:rsidP="00B028EB">
      <w:pPr>
        <w:widowControl w:val="0"/>
        <w:tabs>
          <w:tab w:val="left" w:pos="1843"/>
        </w:tabs>
        <w:autoSpaceDE w:val="0"/>
        <w:autoSpaceDN w:val="0"/>
        <w:adjustRightInd w:val="0"/>
        <w:ind w:left="1843" w:hanging="1843"/>
        <w:rPr>
          <w:sz w:val="28"/>
          <w:szCs w:val="28"/>
        </w:rPr>
      </w:pPr>
      <w:r w:rsidRPr="00662345">
        <w:rPr>
          <w:sz w:val="28"/>
          <w:szCs w:val="28"/>
        </w:rPr>
        <w:t>КратнОклад</w:t>
      </w:r>
      <w:r w:rsidRPr="00662345">
        <w:rPr>
          <w:sz w:val="28"/>
          <w:szCs w:val="28"/>
        </w:rPr>
        <w:tab/>
        <w:t>– кратно</w:t>
      </w:r>
      <w:r w:rsidR="00A6190A">
        <w:rPr>
          <w:sz w:val="28"/>
          <w:szCs w:val="28"/>
        </w:rPr>
        <w:t>ст</w:t>
      </w:r>
      <w:r w:rsidR="001D51EA">
        <w:rPr>
          <w:sz w:val="28"/>
          <w:szCs w:val="28"/>
        </w:rPr>
        <w:t xml:space="preserve">ь оклада руководителя </w:t>
      </w:r>
      <w:r w:rsidRPr="00662345">
        <w:rPr>
          <w:sz w:val="28"/>
          <w:szCs w:val="28"/>
        </w:rPr>
        <w:t xml:space="preserve"> учреждения в отношении к среднему должностному окладу работников, которые относятся к</w:t>
      </w:r>
      <w:r>
        <w:rPr>
          <w:sz w:val="28"/>
          <w:szCs w:val="28"/>
        </w:rPr>
        <w:t> </w:t>
      </w:r>
      <w:r w:rsidRPr="00662345">
        <w:rPr>
          <w:sz w:val="28"/>
          <w:szCs w:val="28"/>
        </w:rPr>
        <w:t>основ</w:t>
      </w:r>
      <w:r w:rsidR="00A6190A">
        <w:rPr>
          <w:sz w:val="28"/>
          <w:szCs w:val="28"/>
        </w:rPr>
        <w:t>ному перс</w:t>
      </w:r>
      <w:r w:rsidR="001D51EA">
        <w:rPr>
          <w:sz w:val="28"/>
          <w:szCs w:val="28"/>
        </w:rPr>
        <w:t>оналу возглавляемого  </w:t>
      </w:r>
      <w:r w:rsidRPr="00662345">
        <w:rPr>
          <w:sz w:val="28"/>
          <w:szCs w:val="28"/>
        </w:rPr>
        <w:t xml:space="preserve"> учреждения;</w:t>
      </w:r>
    </w:p>
    <w:p w:rsidR="00B028EB" w:rsidRPr="00662345" w:rsidRDefault="00B028EB" w:rsidP="00B028EB">
      <w:pPr>
        <w:widowControl w:val="0"/>
        <w:tabs>
          <w:tab w:val="left" w:pos="1843"/>
        </w:tabs>
        <w:autoSpaceDE w:val="0"/>
        <w:autoSpaceDN w:val="0"/>
        <w:adjustRightInd w:val="0"/>
        <w:ind w:left="1843" w:hanging="1843"/>
        <w:rPr>
          <w:sz w:val="28"/>
          <w:szCs w:val="28"/>
        </w:rPr>
      </w:pPr>
      <w:r w:rsidRPr="00662345">
        <w:rPr>
          <w:sz w:val="28"/>
          <w:szCs w:val="28"/>
        </w:rPr>
        <w:t>Нагр</w:t>
      </w:r>
      <w:r w:rsidRPr="00662345">
        <w:rPr>
          <w:sz w:val="28"/>
          <w:szCs w:val="28"/>
        </w:rPr>
        <w:tab/>
        <w:t>– объем учебно</w:t>
      </w:r>
      <w:r w:rsidR="00A6190A">
        <w:rPr>
          <w:sz w:val="28"/>
          <w:szCs w:val="28"/>
        </w:rPr>
        <w:t>й нагрузк</w:t>
      </w:r>
      <w:r w:rsidR="001D51EA">
        <w:rPr>
          <w:sz w:val="28"/>
          <w:szCs w:val="28"/>
        </w:rPr>
        <w:t xml:space="preserve">и руководителя </w:t>
      </w:r>
      <w:r w:rsidRPr="00662345">
        <w:rPr>
          <w:sz w:val="28"/>
          <w:szCs w:val="28"/>
        </w:rPr>
        <w:t xml:space="preserve"> учреждения, </w:t>
      </w:r>
      <w:r w:rsidRPr="00662345">
        <w:rPr>
          <w:sz w:val="28"/>
          <w:szCs w:val="28"/>
        </w:rPr>
        <w:lastRenderedPageBreak/>
        <w:t>приведенный к размеру ставки.</w:t>
      </w:r>
    </w:p>
    <w:p w:rsidR="00B028EB" w:rsidRPr="00332624" w:rsidRDefault="00B028EB" w:rsidP="00B028EB">
      <w:pPr>
        <w:widowControl w:val="0"/>
        <w:autoSpaceDE w:val="0"/>
        <w:autoSpaceDN w:val="0"/>
        <w:adjustRightInd w:val="0"/>
        <w:ind w:firstLine="709"/>
        <w:rPr>
          <w:sz w:val="16"/>
          <w:szCs w:val="16"/>
        </w:rPr>
      </w:pPr>
    </w:p>
    <w:p w:rsidR="00B028EB" w:rsidRPr="00662345" w:rsidRDefault="00B028EB" w:rsidP="00B028E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Для целей настоящего пункта средняя заработная плата ос</w:t>
      </w:r>
      <w:r w:rsidR="00A6190A">
        <w:rPr>
          <w:sz w:val="28"/>
          <w:szCs w:val="28"/>
        </w:rPr>
        <w:t>тальных работников  учреждения</w:t>
      </w:r>
      <w:r w:rsidRPr="00662345">
        <w:rPr>
          <w:sz w:val="28"/>
          <w:szCs w:val="28"/>
        </w:rPr>
        <w:t xml:space="preserve"> определяется в соответствии с методикой, используемой при определении средней заработной платы работников для целей статистического наблюдения, утвержденной федеральным органом исполнительной власти, осуществляющим функции по выработке государственной политики и нормативно-правовому регулированию в сфере официального статистического учета.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B028EB" w:rsidRPr="00662345" w:rsidRDefault="00715FD1" w:rsidP="00850220">
      <w:pPr>
        <w:widowControl w:val="0"/>
        <w:autoSpaceDE w:val="0"/>
        <w:autoSpaceDN w:val="0"/>
        <w:adjustRightInd w:val="0"/>
        <w:outlineLvl w:val="1"/>
        <w:rPr>
          <w:b/>
          <w:sz w:val="28"/>
          <w:szCs w:val="28"/>
        </w:rPr>
      </w:pPr>
      <w:bookmarkStart w:id="17" w:name="Par474"/>
      <w:bookmarkEnd w:id="17"/>
      <w:r>
        <w:rPr>
          <w:b/>
          <w:sz w:val="28"/>
          <w:szCs w:val="28"/>
        </w:rPr>
        <w:t>VI</w:t>
      </w:r>
      <w:r w:rsidR="00B028EB" w:rsidRPr="00662345">
        <w:rPr>
          <w:b/>
          <w:sz w:val="28"/>
          <w:szCs w:val="28"/>
        </w:rPr>
        <w:t>. Требования к структуре фондов оплат</w:t>
      </w:r>
      <w:r w:rsidR="006A13C1">
        <w:rPr>
          <w:b/>
          <w:sz w:val="28"/>
          <w:szCs w:val="28"/>
        </w:rPr>
        <w:t>ы т</w:t>
      </w:r>
      <w:r w:rsidR="001D51EA">
        <w:rPr>
          <w:b/>
          <w:sz w:val="28"/>
          <w:szCs w:val="28"/>
        </w:rPr>
        <w:t>руда</w:t>
      </w:r>
      <w:r w:rsidR="001D51EA">
        <w:rPr>
          <w:b/>
          <w:sz w:val="28"/>
          <w:szCs w:val="28"/>
        </w:rPr>
        <w:br/>
        <w:t xml:space="preserve">работников </w:t>
      </w:r>
      <w:r w:rsidR="006A13C1">
        <w:rPr>
          <w:b/>
          <w:sz w:val="28"/>
          <w:szCs w:val="28"/>
        </w:rPr>
        <w:t xml:space="preserve"> учреждения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 xml:space="preserve">Фонд </w:t>
      </w:r>
      <w:r w:rsidR="006A13C1">
        <w:rPr>
          <w:sz w:val="28"/>
          <w:szCs w:val="28"/>
        </w:rPr>
        <w:t>оплаты т</w:t>
      </w:r>
      <w:r w:rsidR="001D51EA">
        <w:rPr>
          <w:sz w:val="28"/>
          <w:szCs w:val="28"/>
        </w:rPr>
        <w:t xml:space="preserve">руда работников </w:t>
      </w:r>
      <w:r w:rsidRPr="00662345">
        <w:rPr>
          <w:sz w:val="28"/>
          <w:szCs w:val="28"/>
        </w:rPr>
        <w:t xml:space="preserve"> учреждения формируется на финансовый год исходя из объема бюджетных ассигн</w:t>
      </w:r>
      <w:r w:rsidR="006A13C1">
        <w:rPr>
          <w:sz w:val="28"/>
          <w:szCs w:val="28"/>
        </w:rPr>
        <w:t>ов</w:t>
      </w:r>
      <w:r w:rsidR="001D51EA">
        <w:rPr>
          <w:sz w:val="28"/>
          <w:szCs w:val="28"/>
        </w:rPr>
        <w:t xml:space="preserve">аний, предоставляемых </w:t>
      </w:r>
      <w:r w:rsidRPr="00662345">
        <w:rPr>
          <w:sz w:val="28"/>
          <w:szCs w:val="28"/>
        </w:rPr>
        <w:t xml:space="preserve"> учреждению из местного бюджета, а также исходя из объема средств, поступающих от приносящей доходы деятельности.</w:t>
      </w: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Предельная доля оплаты труда работников административно-управленческого и вспомогательного персонала в фондах оплат</w:t>
      </w:r>
      <w:r w:rsidR="006A13C1">
        <w:rPr>
          <w:sz w:val="28"/>
          <w:szCs w:val="28"/>
        </w:rPr>
        <w:t>ы т</w:t>
      </w:r>
      <w:r w:rsidR="001D51EA">
        <w:rPr>
          <w:sz w:val="28"/>
          <w:szCs w:val="28"/>
        </w:rPr>
        <w:t xml:space="preserve">руда работников </w:t>
      </w:r>
      <w:r w:rsidR="006A13C1">
        <w:rPr>
          <w:sz w:val="28"/>
          <w:szCs w:val="28"/>
        </w:rPr>
        <w:t xml:space="preserve"> учреждения</w:t>
      </w:r>
      <w:r w:rsidRPr="00662345">
        <w:rPr>
          <w:sz w:val="28"/>
          <w:szCs w:val="28"/>
        </w:rPr>
        <w:t xml:space="preserve"> не должна превышать 35%.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spacing w:line="252" w:lineRule="auto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Предельная доля оплаты труда работников административно-управленческого и вспомогательного персонала в фондах оплат</w:t>
      </w:r>
      <w:r w:rsidR="006A13C1">
        <w:rPr>
          <w:sz w:val="28"/>
          <w:szCs w:val="28"/>
        </w:rPr>
        <w:t>ы т</w:t>
      </w:r>
      <w:r w:rsidR="001D51EA">
        <w:rPr>
          <w:sz w:val="28"/>
          <w:szCs w:val="28"/>
        </w:rPr>
        <w:t xml:space="preserve">руда работников </w:t>
      </w:r>
      <w:r w:rsidR="006A13C1">
        <w:rPr>
          <w:sz w:val="28"/>
          <w:szCs w:val="28"/>
        </w:rPr>
        <w:t xml:space="preserve"> учреждения</w:t>
      </w:r>
      <w:r w:rsidRPr="00662345">
        <w:rPr>
          <w:sz w:val="28"/>
          <w:szCs w:val="28"/>
        </w:rPr>
        <w:t xml:space="preserve"> может быть дифференцирована в зависимости от среднесписочной</w:t>
      </w:r>
      <w:r w:rsidR="006A13C1">
        <w:rPr>
          <w:sz w:val="28"/>
          <w:szCs w:val="28"/>
        </w:rPr>
        <w:t xml:space="preserve"> ч</w:t>
      </w:r>
      <w:r w:rsidR="002C703C">
        <w:rPr>
          <w:sz w:val="28"/>
          <w:szCs w:val="28"/>
        </w:rPr>
        <w:t xml:space="preserve">исленности работников </w:t>
      </w:r>
      <w:r w:rsidRPr="00662345">
        <w:rPr>
          <w:sz w:val="28"/>
          <w:szCs w:val="28"/>
        </w:rPr>
        <w:t xml:space="preserve"> учреждения, среднесписочной численности работников административно-управленческого и всп</w:t>
      </w:r>
      <w:r w:rsidR="006A13C1">
        <w:rPr>
          <w:sz w:val="28"/>
          <w:szCs w:val="28"/>
        </w:rPr>
        <w:t>ом</w:t>
      </w:r>
      <w:r w:rsidR="002C703C">
        <w:rPr>
          <w:sz w:val="28"/>
          <w:szCs w:val="28"/>
        </w:rPr>
        <w:t xml:space="preserve">огательного персонала </w:t>
      </w:r>
      <w:r w:rsidRPr="00662345">
        <w:rPr>
          <w:sz w:val="28"/>
          <w:szCs w:val="28"/>
        </w:rPr>
        <w:t xml:space="preserve"> учреждения или среднесписочной численности работни</w:t>
      </w:r>
      <w:r w:rsidR="006A13C1">
        <w:rPr>
          <w:sz w:val="28"/>
          <w:szCs w:val="28"/>
        </w:rPr>
        <w:t>ко</w:t>
      </w:r>
      <w:r w:rsidR="001D51EA">
        <w:rPr>
          <w:sz w:val="28"/>
          <w:szCs w:val="28"/>
        </w:rPr>
        <w:t xml:space="preserve">в основного персонала </w:t>
      </w:r>
      <w:r w:rsidRPr="00662345">
        <w:rPr>
          <w:sz w:val="28"/>
          <w:szCs w:val="28"/>
        </w:rPr>
        <w:t xml:space="preserve"> учреждения.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>Предельная доля оплаты труда работников административно-управленческого и вспомогательного персонала в фондах оплат</w:t>
      </w:r>
      <w:r w:rsidR="006A13C1">
        <w:rPr>
          <w:sz w:val="28"/>
          <w:szCs w:val="28"/>
        </w:rPr>
        <w:t>ы т</w:t>
      </w:r>
      <w:r w:rsidR="001D51EA">
        <w:rPr>
          <w:sz w:val="28"/>
          <w:szCs w:val="28"/>
        </w:rPr>
        <w:t xml:space="preserve">руда работников </w:t>
      </w:r>
      <w:r w:rsidR="006A13C1">
        <w:rPr>
          <w:sz w:val="28"/>
          <w:szCs w:val="28"/>
        </w:rPr>
        <w:t xml:space="preserve"> учреждения</w:t>
      </w:r>
      <w:r w:rsidRPr="00662345">
        <w:rPr>
          <w:sz w:val="28"/>
          <w:szCs w:val="28"/>
        </w:rPr>
        <w:t xml:space="preserve"> должна быть установлена таким образом, чтобы средняя заработная плата работни</w:t>
      </w:r>
      <w:r w:rsidR="006A13C1">
        <w:rPr>
          <w:sz w:val="28"/>
          <w:szCs w:val="28"/>
        </w:rPr>
        <w:t>ко</w:t>
      </w:r>
      <w:r w:rsidR="001D51EA">
        <w:rPr>
          <w:sz w:val="28"/>
          <w:szCs w:val="28"/>
        </w:rPr>
        <w:t xml:space="preserve">в основного персонала </w:t>
      </w:r>
      <w:r w:rsidRPr="00662345">
        <w:rPr>
          <w:sz w:val="28"/>
          <w:szCs w:val="28"/>
        </w:rPr>
        <w:t xml:space="preserve"> учреждения превышала среднюю зара</w:t>
      </w:r>
      <w:r w:rsidR="006A13C1">
        <w:rPr>
          <w:sz w:val="28"/>
          <w:szCs w:val="28"/>
        </w:rPr>
        <w:t>бо</w:t>
      </w:r>
      <w:r w:rsidR="001D51EA">
        <w:rPr>
          <w:sz w:val="28"/>
          <w:szCs w:val="28"/>
        </w:rPr>
        <w:t xml:space="preserve">тную плату работников </w:t>
      </w:r>
      <w:r w:rsidRPr="00662345">
        <w:rPr>
          <w:sz w:val="28"/>
          <w:szCs w:val="28"/>
        </w:rPr>
        <w:t xml:space="preserve"> учреждения.</w:t>
      </w:r>
    </w:p>
    <w:p w:rsidR="00B028EB" w:rsidRPr="00662345" w:rsidRDefault="00B028EB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662345">
        <w:rPr>
          <w:sz w:val="28"/>
          <w:szCs w:val="28"/>
        </w:rPr>
        <w:t>Предельные доли, устанавливаемые в соответствии с пунктом 62 настоящего положения, определяются вне зависимости от источников формирования фондов оплаты</w:t>
      </w:r>
      <w:r w:rsidR="001D51EA">
        <w:rPr>
          <w:sz w:val="28"/>
          <w:szCs w:val="28"/>
        </w:rPr>
        <w:t xml:space="preserve"> труда работников </w:t>
      </w:r>
      <w:r w:rsidR="003767D1">
        <w:rPr>
          <w:sz w:val="28"/>
          <w:szCs w:val="28"/>
        </w:rPr>
        <w:t>учреждения</w:t>
      </w:r>
      <w:r w:rsidRPr="00662345">
        <w:rPr>
          <w:sz w:val="28"/>
          <w:szCs w:val="28"/>
        </w:rPr>
        <w:t>.</w:t>
      </w:r>
    </w:p>
    <w:p w:rsidR="00B028EB" w:rsidRPr="00662345" w:rsidRDefault="00B028EB" w:rsidP="00B028EB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662345">
        <w:rPr>
          <w:sz w:val="28"/>
          <w:szCs w:val="28"/>
        </w:rPr>
        <w:t xml:space="preserve">Предельные доли, устанавливаемые в соответствии с пунктом 62 настоящего положения, подлежат контролю со </w:t>
      </w:r>
      <w:r w:rsidR="001D51EA">
        <w:rPr>
          <w:sz w:val="28"/>
          <w:szCs w:val="28"/>
        </w:rPr>
        <w:t xml:space="preserve">стороны учредителя </w:t>
      </w:r>
      <w:r w:rsidR="003767D1">
        <w:rPr>
          <w:sz w:val="28"/>
          <w:szCs w:val="28"/>
        </w:rPr>
        <w:t xml:space="preserve"> учреждения</w:t>
      </w:r>
      <w:r w:rsidRPr="00662345">
        <w:rPr>
          <w:sz w:val="28"/>
          <w:szCs w:val="28"/>
        </w:rPr>
        <w:t>, по итогам каждого календарного квартала в течение финансового года.</w:t>
      </w:r>
    </w:p>
    <w:p w:rsidR="00B028EB" w:rsidRPr="00662345" w:rsidRDefault="006A13C1" w:rsidP="00B028EB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Образовате</w:t>
      </w:r>
      <w:r w:rsidR="003767D1">
        <w:rPr>
          <w:sz w:val="28"/>
          <w:szCs w:val="28"/>
        </w:rPr>
        <w:t>льное учреждение должно</w:t>
      </w:r>
      <w:r w:rsidR="00B028EB" w:rsidRPr="00662345">
        <w:rPr>
          <w:sz w:val="28"/>
          <w:szCs w:val="28"/>
        </w:rPr>
        <w:t xml:space="preserve"> обеспечивать соблюдение требований к структуре фондов оплат</w:t>
      </w:r>
      <w:r>
        <w:rPr>
          <w:sz w:val="28"/>
          <w:szCs w:val="28"/>
        </w:rPr>
        <w:t>ы т</w:t>
      </w:r>
      <w:r w:rsidR="001D51EA">
        <w:rPr>
          <w:sz w:val="28"/>
          <w:szCs w:val="28"/>
        </w:rPr>
        <w:t xml:space="preserve">руда работников </w:t>
      </w:r>
      <w:r w:rsidR="003767D1">
        <w:rPr>
          <w:sz w:val="28"/>
          <w:szCs w:val="28"/>
        </w:rPr>
        <w:t xml:space="preserve"> учреждения</w:t>
      </w:r>
      <w:r w:rsidR="00B028EB" w:rsidRPr="00662345">
        <w:rPr>
          <w:sz w:val="28"/>
          <w:szCs w:val="28"/>
        </w:rPr>
        <w:t>, установленных настоящим положением.</w:t>
      </w:r>
    </w:p>
    <w:p w:rsidR="00B028EB" w:rsidRPr="00662345" w:rsidRDefault="00B028EB" w:rsidP="00B028EB">
      <w:pPr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611659" w:rsidRDefault="00611659">
      <w:bookmarkStart w:id="18" w:name="_GoBack"/>
      <w:bookmarkEnd w:id="18"/>
      <w:r>
        <w:t xml:space="preserve">  Принято на собрании трудового коллектива</w:t>
      </w:r>
    </w:p>
    <w:p w:rsidR="00611659" w:rsidRDefault="001D51EA">
      <w:r>
        <w:t xml:space="preserve">                  31.08.2015 г</w:t>
      </w:r>
      <w:r w:rsidRPr="004C1857">
        <w:t xml:space="preserve">. </w:t>
      </w:r>
      <w:r w:rsidR="00611659">
        <w:t xml:space="preserve"> Протокол №</w:t>
      </w:r>
    </w:p>
    <w:sectPr w:rsidR="00611659" w:rsidSect="00E0437F">
      <w:headerReference w:type="default" r:id="rId2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158" w:rsidRDefault="00963158">
      <w:r>
        <w:separator/>
      </w:r>
    </w:p>
  </w:endnote>
  <w:endnote w:type="continuationSeparator" w:id="1">
    <w:p w:rsidR="00963158" w:rsidRDefault="00963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158" w:rsidRDefault="00963158">
      <w:r>
        <w:separator/>
      </w:r>
    </w:p>
  </w:footnote>
  <w:footnote w:type="continuationSeparator" w:id="1">
    <w:p w:rsidR="00963158" w:rsidRDefault="009631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A86" w:rsidRDefault="006A46C1">
    <w:pPr>
      <w:pStyle w:val="a3"/>
      <w:jc w:val="center"/>
    </w:pPr>
    <w:r>
      <w:fldChar w:fldCharType="begin"/>
    </w:r>
    <w:r w:rsidR="00F6116C">
      <w:instrText xml:space="preserve"> PAGE   \* MERGEFORMAT </w:instrText>
    </w:r>
    <w:r>
      <w:fldChar w:fldCharType="separate"/>
    </w:r>
    <w:r w:rsidR="001A67D0">
      <w:rPr>
        <w:noProof/>
      </w:rPr>
      <w:t>3</w:t>
    </w:r>
    <w:r>
      <w:rPr>
        <w:noProof/>
      </w:rPr>
      <w:fldChar w:fldCharType="end"/>
    </w:r>
  </w:p>
  <w:p w:rsidR="00C23A86" w:rsidRDefault="00C23A8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D5EDA"/>
    <w:multiLevelType w:val="hybridMultilevel"/>
    <w:tmpl w:val="582853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524E22"/>
    <w:multiLevelType w:val="hybridMultilevel"/>
    <w:tmpl w:val="56E888F6"/>
    <w:lvl w:ilvl="0" w:tplc="4510C894">
      <w:start w:val="1"/>
      <w:numFmt w:val="decimal"/>
      <w:lvlText w:val="%1)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DE966B6"/>
    <w:multiLevelType w:val="hybridMultilevel"/>
    <w:tmpl w:val="2BD878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E307365"/>
    <w:multiLevelType w:val="hybridMultilevel"/>
    <w:tmpl w:val="850A77F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F042D82"/>
    <w:multiLevelType w:val="hybridMultilevel"/>
    <w:tmpl w:val="11DCA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F52337"/>
    <w:multiLevelType w:val="hybridMultilevel"/>
    <w:tmpl w:val="57468F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F89134C"/>
    <w:multiLevelType w:val="hybridMultilevel"/>
    <w:tmpl w:val="02E8E0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FED747B"/>
    <w:multiLevelType w:val="hybridMultilevel"/>
    <w:tmpl w:val="DE46D2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0825F90"/>
    <w:multiLevelType w:val="hybridMultilevel"/>
    <w:tmpl w:val="BFD61F5A"/>
    <w:lvl w:ilvl="0" w:tplc="8F42511A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Marlett" w:hAnsi="Marlett" w:hint="default"/>
      </w:rPr>
    </w:lvl>
  </w:abstractNum>
  <w:abstractNum w:abstractNumId="9">
    <w:nsid w:val="2316323C"/>
    <w:multiLevelType w:val="hybridMultilevel"/>
    <w:tmpl w:val="E5A0D676"/>
    <w:lvl w:ilvl="0" w:tplc="10D888A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6914941"/>
    <w:multiLevelType w:val="hybridMultilevel"/>
    <w:tmpl w:val="604A525C"/>
    <w:lvl w:ilvl="0" w:tplc="1382D512">
      <w:start w:val="1"/>
      <w:numFmt w:val="decimal"/>
      <w:lvlText w:val="%1."/>
      <w:lvlJc w:val="left"/>
      <w:pPr>
        <w:ind w:left="6788" w:hanging="975"/>
      </w:pPr>
      <w:rPr>
        <w:rFonts w:hint="default"/>
      </w:rPr>
    </w:lvl>
    <w:lvl w:ilvl="1" w:tplc="22B6EEC2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0D21AD3"/>
    <w:multiLevelType w:val="hybridMultilevel"/>
    <w:tmpl w:val="A02054F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F8C309F"/>
    <w:multiLevelType w:val="hybridMultilevel"/>
    <w:tmpl w:val="0500360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20041F5"/>
    <w:multiLevelType w:val="hybridMultilevel"/>
    <w:tmpl w:val="4B50B47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9C668A7"/>
    <w:multiLevelType w:val="hybridMultilevel"/>
    <w:tmpl w:val="2A58D6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Marlett" w:hAnsi="Marlett" w:hint="default"/>
      </w:rPr>
    </w:lvl>
  </w:abstractNum>
  <w:abstractNum w:abstractNumId="15">
    <w:nsid w:val="52B52081"/>
    <w:multiLevelType w:val="hybridMultilevel"/>
    <w:tmpl w:val="4692E1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6A464D"/>
    <w:multiLevelType w:val="hybridMultilevel"/>
    <w:tmpl w:val="57468F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BB15251"/>
    <w:multiLevelType w:val="hybridMultilevel"/>
    <w:tmpl w:val="876CAD3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0143C16"/>
    <w:multiLevelType w:val="hybridMultilevel"/>
    <w:tmpl w:val="DE6C8CDA"/>
    <w:lvl w:ilvl="0" w:tplc="9EC80952">
      <w:start w:val="1"/>
      <w:numFmt w:val="decimal"/>
      <w:lvlText w:val="%1)"/>
      <w:lvlJc w:val="left"/>
      <w:pPr>
        <w:ind w:left="1833" w:hanging="112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03C265C"/>
    <w:multiLevelType w:val="hybridMultilevel"/>
    <w:tmpl w:val="86BC6FF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72D521B9"/>
    <w:multiLevelType w:val="hybridMultilevel"/>
    <w:tmpl w:val="C45231F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77E30650"/>
    <w:multiLevelType w:val="hybridMultilevel"/>
    <w:tmpl w:val="57468F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9172C14"/>
    <w:multiLevelType w:val="hybridMultilevel"/>
    <w:tmpl w:val="D4124466"/>
    <w:lvl w:ilvl="0" w:tplc="30CC8B5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FBC22B9"/>
    <w:multiLevelType w:val="hybridMultilevel"/>
    <w:tmpl w:val="9174B77A"/>
    <w:lvl w:ilvl="0" w:tplc="EB34CE08">
      <w:start w:val="1"/>
      <w:numFmt w:val="decimal"/>
      <w:lvlText w:val="%1)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12"/>
  </w:num>
  <w:num w:numId="5">
    <w:abstractNumId w:val="23"/>
  </w:num>
  <w:num w:numId="6">
    <w:abstractNumId w:val="15"/>
  </w:num>
  <w:num w:numId="7">
    <w:abstractNumId w:val="18"/>
  </w:num>
  <w:num w:numId="8">
    <w:abstractNumId w:val="20"/>
  </w:num>
  <w:num w:numId="9">
    <w:abstractNumId w:val="1"/>
  </w:num>
  <w:num w:numId="10">
    <w:abstractNumId w:val="8"/>
  </w:num>
  <w:num w:numId="11">
    <w:abstractNumId w:val="19"/>
  </w:num>
  <w:num w:numId="12">
    <w:abstractNumId w:val="22"/>
  </w:num>
  <w:num w:numId="13">
    <w:abstractNumId w:val="17"/>
  </w:num>
  <w:num w:numId="14">
    <w:abstractNumId w:val="6"/>
  </w:num>
  <w:num w:numId="15">
    <w:abstractNumId w:val="3"/>
  </w:num>
  <w:num w:numId="16">
    <w:abstractNumId w:val="13"/>
  </w:num>
  <w:num w:numId="17">
    <w:abstractNumId w:val="7"/>
  </w:num>
  <w:num w:numId="18">
    <w:abstractNumId w:val="0"/>
  </w:num>
  <w:num w:numId="19">
    <w:abstractNumId w:val="16"/>
  </w:num>
  <w:num w:numId="20">
    <w:abstractNumId w:val="11"/>
  </w:num>
  <w:num w:numId="21">
    <w:abstractNumId w:val="14"/>
  </w:num>
  <w:num w:numId="22">
    <w:abstractNumId w:val="4"/>
  </w:num>
  <w:num w:numId="23">
    <w:abstractNumId w:val="5"/>
  </w:num>
  <w:num w:numId="2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28EB"/>
    <w:rsid w:val="0003216B"/>
    <w:rsid w:val="0005689C"/>
    <w:rsid w:val="00083C06"/>
    <w:rsid w:val="000F1709"/>
    <w:rsid w:val="00122858"/>
    <w:rsid w:val="00141467"/>
    <w:rsid w:val="00153E8C"/>
    <w:rsid w:val="0016719B"/>
    <w:rsid w:val="00172A73"/>
    <w:rsid w:val="00190DA7"/>
    <w:rsid w:val="001A421F"/>
    <w:rsid w:val="001A67D0"/>
    <w:rsid w:val="001A6CC1"/>
    <w:rsid w:val="001D51EA"/>
    <w:rsid w:val="00235790"/>
    <w:rsid w:val="002C703C"/>
    <w:rsid w:val="002D5D57"/>
    <w:rsid w:val="00335859"/>
    <w:rsid w:val="003767D1"/>
    <w:rsid w:val="00393CDE"/>
    <w:rsid w:val="003B53ED"/>
    <w:rsid w:val="003C17A0"/>
    <w:rsid w:val="003C6C09"/>
    <w:rsid w:val="004061AE"/>
    <w:rsid w:val="004315F7"/>
    <w:rsid w:val="0046794F"/>
    <w:rsid w:val="00475211"/>
    <w:rsid w:val="004C1857"/>
    <w:rsid w:val="004C66A6"/>
    <w:rsid w:val="005027DD"/>
    <w:rsid w:val="00604571"/>
    <w:rsid w:val="00611659"/>
    <w:rsid w:val="00641E25"/>
    <w:rsid w:val="006815D5"/>
    <w:rsid w:val="006A13C1"/>
    <w:rsid w:val="006A46C1"/>
    <w:rsid w:val="00715FD1"/>
    <w:rsid w:val="00737379"/>
    <w:rsid w:val="00784F0B"/>
    <w:rsid w:val="00850220"/>
    <w:rsid w:val="008B5A7A"/>
    <w:rsid w:val="00934226"/>
    <w:rsid w:val="00963158"/>
    <w:rsid w:val="00964EC3"/>
    <w:rsid w:val="009B5C05"/>
    <w:rsid w:val="009C62F2"/>
    <w:rsid w:val="009D5BA6"/>
    <w:rsid w:val="009E36AD"/>
    <w:rsid w:val="009F2D6D"/>
    <w:rsid w:val="00A04481"/>
    <w:rsid w:val="00A46C0F"/>
    <w:rsid w:val="00A6190A"/>
    <w:rsid w:val="00AC2757"/>
    <w:rsid w:val="00AD2A73"/>
    <w:rsid w:val="00AE5B5D"/>
    <w:rsid w:val="00B028EB"/>
    <w:rsid w:val="00B251A2"/>
    <w:rsid w:val="00B7749E"/>
    <w:rsid w:val="00B9508B"/>
    <w:rsid w:val="00BD011F"/>
    <w:rsid w:val="00BD5577"/>
    <w:rsid w:val="00C23A86"/>
    <w:rsid w:val="00C501FB"/>
    <w:rsid w:val="00CB2691"/>
    <w:rsid w:val="00CF25A3"/>
    <w:rsid w:val="00CF3E41"/>
    <w:rsid w:val="00D004F0"/>
    <w:rsid w:val="00D07A34"/>
    <w:rsid w:val="00DE048E"/>
    <w:rsid w:val="00E0437F"/>
    <w:rsid w:val="00E25255"/>
    <w:rsid w:val="00E50CBF"/>
    <w:rsid w:val="00E96EA4"/>
    <w:rsid w:val="00EE4DEB"/>
    <w:rsid w:val="00F3515B"/>
    <w:rsid w:val="00F6116C"/>
    <w:rsid w:val="00F640E3"/>
    <w:rsid w:val="00F66D1E"/>
    <w:rsid w:val="00FC3FB4"/>
    <w:rsid w:val="00FC4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8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028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028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">
    <w:name w:val="Без интервала1"/>
    <w:rsid w:val="00B028E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rsid w:val="00B028EB"/>
    <w:pPr>
      <w:tabs>
        <w:tab w:val="center" w:pos="4677"/>
        <w:tab w:val="right" w:pos="9355"/>
      </w:tabs>
      <w:ind w:left="357"/>
      <w:jc w:val="left"/>
    </w:pPr>
  </w:style>
  <w:style w:type="character" w:customStyle="1" w:styleId="a4">
    <w:name w:val="Верхний колонтитул Знак"/>
    <w:basedOn w:val="a0"/>
    <w:link w:val="a3"/>
    <w:rsid w:val="00B028EB"/>
    <w:rPr>
      <w:rFonts w:ascii="Times New Roman" w:eastAsia="Times New Roman" w:hAnsi="Times New Roman" w:cs="Times New Roman"/>
      <w:sz w:val="24"/>
    </w:rPr>
  </w:style>
  <w:style w:type="character" w:styleId="a5">
    <w:name w:val="Hyperlink"/>
    <w:rsid w:val="00B028EB"/>
    <w:rPr>
      <w:rFonts w:cs="Times New Roman"/>
      <w:color w:val="0000FF"/>
      <w:u w:val="single"/>
    </w:rPr>
  </w:style>
  <w:style w:type="paragraph" w:customStyle="1" w:styleId="ConsPlusTitle">
    <w:name w:val="ConsPlusTitle"/>
    <w:rsid w:val="00B028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rsid w:val="00B028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B028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rsid w:val="00B028EB"/>
    <w:pPr>
      <w:autoSpaceDE w:val="0"/>
      <w:autoSpaceDN w:val="0"/>
      <w:adjustRightInd w:val="0"/>
      <w:ind w:firstLine="720"/>
    </w:pPr>
    <w:rPr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028EB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rsid w:val="00B028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rsid w:val="00B028E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028EB"/>
    <w:rPr>
      <w:rFonts w:ascii="Times New Roman" w:eastAsia="Times New Roman" w:hAnsi="Times New Roman" w:cs="Times New Roman"/>
      <w:sz w:val="24"/>
    </w:rPr>
  </w:style>
  <w:style w:type="character" w:styleId="a9">
    <w:name w:val="annotation reference"/>
    <w:rsid w:val="00B028EB"/>
    <w:rPr>
      <w:sz w:val="16"/>
      <w:szCs w:val="16"/>
    </w:rPr>
  </w:style>
  <w:style w:type="paragraph" w:styleId="aa">
    <w:name w:val="annotation text"/>
    <w:basedOn w:val="a"/>
    <w:link w:val="ab"/>
    <w:rsid w:val="00B028EB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B028EB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annotation subject"/>
    <w:basedOn w:val="aa"/>
    <w:next w:val="aa"/>
    <w:link w:val="ad"/>
    <w:rsid w:val="00B028EB"/>
    <w:rPr>
      <w:b/>
      <w:bCs/>
    </w:rPr>
  </w:style>
  <w:style w:type="character" w:customStyle="1" w:styleId="ad">
    <w:name w:val="Тема примечания Знак"/>
    <w:basedOn w:val="ab"/>
    <w:link w:val="ac"/>
    <w:rsid w:val="00B028E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e">
    <w:name w:val="Balloon Text"/>
    <w:basedOn w:val="a"/>
    <w:link w:val="af"/>
    <w:rsid w:val="00B028EB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028EB"/>
    <w:rPr>
      <w:rFonts w:ascii="Tahoma" w:eastAsia="Times New Roman" w:hAnsi="Tahoma" w:cs="Times New Roman"/>
      <w:sz w:val="16"/>
      <w:szCs w:val="16"/>
    </w:rPr>
  </w:style>
  <w:style w:type="paragraph" w:styleId="af0">
    <w:name w:val="footnote text"/>
    <w:basedOn w:val="a"/>
    <w:link w:val="af1"/>
    <w:rsid w:val="00B028EB"/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B028EB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rsid w:val="00B028EB"/>
    <w:rPr>
      <w:vertAlign w:val="superscript"/>
    </w:rPr>
  </w:style>
  <w:style w:type="paragraph" w:customStyle="1" w:styleId="Default">
    <w:name w:val="Default"/>
    <w:rsid w:val="00AE5B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8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028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028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">
    <w:name w:val="Без интервала1"/>
    <w:rsid w:val="00B028E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rsid w:val="00B028EB"/>
    <w:pPr>
      <w:tabs>
        <w:tab w:val="center" w:pos="4677"/>
        <w:tab w:val="right" w:pos="9355"/>
      </w:tabs>
      <w:ind w:left="357"/>
      <w:jc w:val="left"/>
    </w:pPr>
  </w:style>
  <w:style w:type="character" w:customStyle="1" w:styleId="a4">
    <w:name w:val="Верхний колонтитул Знак"/>
    <w:basedOn w:val="a0"/>
    <w:link w:val="a3"/>
    <w:rsid w:val="00B028EB"/>
    <w:rPr>
      <w:rFonts w:ascii="Times New Roman" w:eastAsia="Times New Roman" w:hAnsi="Times New Roman" w:cs="Times New Roman"/>
      <w:sz w:val="24"/>
    </w:rPr>
  </w:style>
  <w:style w:type="character" w:styleId="a5">
    <w:name w:val="Hyperlink"/>
    <w:rsid w:val="00B028EB"/>
    <w:rPr>
      <w:rFonts w:cs="Times New Roman"/>
      <w:color w:val="0000FF"/>
      <w:u w:val="single"/>
    </w:rPr>
  </w:style>
  <w:style w:type="paragraph" w:customStyle="1" w:styleId="ConsPlusTitle">
    <w:name w:val="ConsPlusTitle"/>
    <w:rsid w:val="00B028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rsid w:val="00B028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B028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rsid w:val="00B028EB"/>
    <w:pPr>
      <w:autoSpaceDE w:val="0"/>
      <w:autoSpaceDN w:val="0"/>
      <w:adjustRightInd w:val="0"/>
      <w:ind w:firstLine="720"/>
    </w:pPr>
    <w:rPr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028EB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rsid w:val="00B028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rsid w:val="00B028E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028EB"/>
    <w:rPr>
      <w:rFonts w:ascii="Times New Roman" w:eastAsia="Times New Roman" w:hAnsi="Times New Roman" w:cs="Times New Roman"/>
      <w:sz w:val="24"/>
    </w:rPr>
  </w:style>
  <w:style w:type="character" w:styleId="a9">
    <w:name w:val="annotation reference"/>
    <w:rsid w:val="00B028EB"/>
    <w:rPr>
      <w:sz w:val="16"/>
      <w:szCs w:val="16"/>
    </w:rPr>
  </w:style>
  <w:style w:type="paragraph" w:styleId="aa">
    <w:name w:val="annotation text"/>
    <w:basedOn w:val="a"/>
    <w:link w:val="ab"/>
    <w:rsid w:val="00B028EB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B028EB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annotation subject"/>
    <w:basedOn w:val="aa"/>
    <w:next w:val="aa"/>
    <w:link w:val="ad"/>
    <w:rsid w:val="00B028EB"/>
    <w:rPr>
      <w:b/>
      <w:bCs/>
    </w:rPr>
  </w:style>
  <w:style w:type="character" w:customStyle="1" w:styleId="ad">
    <w:name w:val="Тема примечания Знак"/>
    <w:basedOn w:val="ab"/>
    <w:link w:val="ac"/>
    <w:rsid w:val="00B028E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e">
    <w:name w:val="Balloon Text"/>
    <w:basedOn w:val="a"/>
    <w:link w:val="af"/>
    <w:rsid w:val="00B028EB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028EB"/>
    <w:rPr>
      <w:rFonts w:ascii="Tahoma" w:eastAsia="Times New Roman" w:hAnsi="Tahoma" w:cs="Times New Roman"/>
      <w:sz w:val="16"/>
      <w:szCs w:val="16"/>
    </w:rPr>
  </w:style>
  <w:style w:type="paragraph" w:styleId="af0">
    <w:name w:val="footnote text"/>
    <w:basedOn w:val="a"/>
    <w:link w:val="af1"/>
    <w:rsid w:val="00B028EB"/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B028EB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rsid w:val="00B028EB"/>
    <w:rPr>
      <w:vertAlign w:val="superscript"/>
    </w:rPr>
  </w:style>
  <w:style w:type="paragraph" w:customStyle="1" w:styleId="Default">
    <w:name w:val="Default"/>
    <w:rsid w:val="00AE5B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0EDD252803453DDC4669890C2D9300B99D85372A61E7C0939D50B1E847931FB993BA155FB2BCCD2Eu1V8H" TargetMode="External"/><Relationship Id="rId18" Type="http://schemas.openxmlformats.org/officeDocument/2006/relationships/hyperlink" Target="consultantplus://offline/ref=0EDD252803453DDC4669890C2D9300B99D85372A61E7C0939D50B1E847931FB993BA155FB2BDC426u1V3H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2CCA4139C93181472BB2FBF7A7D617F9B09C52B951BCFC037D654DE77B758D687BE19FACE60uBk8L" TargetMode="External"/><Relationship Id="rId17" Type="http://schemas.openxmlformats.org/officeDocument/2006/relationships/hyperlink" Target="consultantplus://offline/ref=0EDD252803453DDC4669890C2D9300B99D85372A61E7C0939D50B1E847931FB993BA1559B2uBVB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EDD252803453DDC4669890C2D9300B99D85372A61E7C0939D50B1E847931FB993BA155BuBV4H" TargetMode="External"/><Relationship Id="rId20" Type="http://schemas.openxmlformats.org/officeDocument/2006/relationships/hyperlink" Target="consultantplus://offline/ref=4FDE968CA887D5B7A98DD35958DC33245E68258EF3F202CFF7F1099CE0A4EEA9637C758ACFD5A8C891BFA8U3o5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E1A140958A4631AB3630E33AEAFCA8A475D5E79D3BB47A9C1408A1FC24A74781049303413D2275EX1A3M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EDD252803453DDC4669890C2D9300B99D85372A61E7C0939D50B1E847931FB993BA155BuBV0H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E1A140958A4631AB3630E33AEAFCA8A475D5E79D3BB47A9C1408A1FC24A7478104930331BXDABM" TargetMode="External"/><Relationship Id="rId19" Type="http://schemas.openxmlformats.org/officeDocument/2006/relationships/hyperlink" Target="consultantplus://offline/ref=4FDE968CA887D5B7A98DD35958DC33245E68258EF3F202CFF7F1099CE0A4EEA9637C758ACFD5A8C891BFA8U3oA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E1A140958A4631AB3630E33AEAFCA8A475D5E79D3BB47A9C1408A1FC24A74781049303316XDA7M" TargetMode="External"/><Relationship Id="rId14" Type="http://schemas.openxmlformats.org/officeDocument/2006/relationships/hyperlink" Target="consultantplus://offline/ref=0EDD252803453DDC4669890C2D9300B99D85372A61E7C0939D50B1E847931FB993BA155FB2BCCD2Eu1VC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1F5E0-B926-4B6C-97F5-DF34D3B94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14</Pages>
  <Words>4651</Words>
  <Characters>26512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31101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Галина Владимировна</dc:creator>
  <cp:lastModifiedBy>ОлЯ</cp:lastModifiedBy>
  <cp:revision>20</cp:revision>
  <cp:lastPrinted>2015-11-25T11:23:00Z</cp:lastPrinted>
  <dcterms:created xsi:type="dcterms:W3CDTF">2015-10-10T16:55:00Z</dcterms:created>
  <dcterms:modified xsi:type="dcterms:W3CDTF">2016-03-03T21:02:00Z</dcterms:modified>
</cp:coreProperties>
</file>